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正文"/>
        <w:tabs>
          <w:tab w:val="left" w:pos="3619"/>
          <w:tab w:val="left" w:pos="7691"/>
        </w:tabs>
        <w:ind w:left="2178" w:firstLine="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School:</w:t>
        <w:tab/>
      </w:r>
      <w:r>
        <w:rPr>
          <w:b w:val="1"/>
          <w:bCs w:val="1"/>
          <w:sz w:val="32"/>
          <w:szCs w:val="32"/>
          <w:u w:val="single"/>
          <w:rtl w:val="0"/>
        </w:rPr>
        <w:t xml:space="preserve"> </w:t>
      </w:r>
      <w:r>
        <w:rPr>
          <w:b w:val="1"/>
          <w:bCs w:val="1"/>
          <w:sz w:val="32"/>
          <w:szCs w:val="32"/>
          <w:u w:val="single"/>
          <w:rtl w:val="0"/>
          <w:lang w:val="zh-CN" w:eastAsia="zh-CN"/>
        </w:rPr>
        <w:t>Buxton Center Elementary School</w:t>
      </w:r>
      <w:r>
        <w:rPr>
          <w:b w:val="1"/>
          <w:bCs w:val="1"/>
          <w:sz w:val="32"/>
          <w:szCs w:val="32"/>
          <w:u w:val="single"/>
        </w:rPr>
        <w:tab/>
      </w:r>
    </w:p>
    <w:p>
      <w:pPr>
        <w:pStyle w:val="正文"/>
        <w:spacing w:before="4"/>
        <w:rPr>
          <w:b w:val="1"/>
          <w:bCs w:val="1"/>
          <w:sz w:val="20"/>
          <w:szCs w:val="20"/>
        </w:rPr>
      </w:pPr>
    </w:p>
    <w:p>
      <w:pPr>
        <w:pStyle w:val="Body Text"/>
        <w:tabs>
          <w:tab w:val="left" w:pos="3452"/>
          <w:tab w:val="left" w:pos="4540"/>
          <w:tab w:val="left" w:pos="8280"/>
        </w:tabs>
        <w:ind w:left="220" w:firstLine="0"/>
      </w:pPr>
      <w:r>
        <w:rPr>
          <w:rtl w:val="0"/>
          <w:lang w:val="en-US"/>
        </w:rPr>
        <w:t>Teacher</w:t>
      </w:r>
      <w:r>
        <w:rPr>
          <w:u w:val="single"/>
          <w:rtl w:val="0"/>
          <w:lang w:val="en-US"/>
        </w:rPr>
        <w:t xml:space="preserve"> </w:t>
      </w:r>
      <w:r>
        <w:rPr>
          <w:u w:val="single"/>
          <w:rtl w:val="0"/>
          <w:lang w:val="zh-CN" w:eastAsia="zh-CN"/>
        </w:rPr>
        <w:t xml:space="preserve"> Liu Ya</w:t>
      </w:r>
      <w:r>
        <w:rPr>
          <w:u w:val="single"/>
        </w:rPr>
        <w:tab/>
      </w:r>
      <w:r>
        <w:rPr>
          <w:rtl w:val="0"/>
        </w:rPr>
        <w:tab/>
        <w:t>Grade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level </w:t>
      </w:r>
      <w:r>
        <w:rPr>
          <w:u w:val="single"/>
          <w:rtl w:val="0"/>
          <w:lang w:val="en-US"/>
        </w:rPr>
        <w:t xml:space="preserve"> </w:t>
      </w:r>
      <w:r>
        <w:rPr>
          <w:u w:val="single"/>
          <w:rtl w:val="0"/>
          <w:lang w:val="zh-CN" w:eastAsia="zh-CN"/>
        </w:rPr>
        <w:t xml:space="preserve">  Novice, 4th &amp; 5th Grade</w:t>
      </w:r>
      <w:r>
        <w:rPr>
          <w:u w:val="single"/>
        </w:rPr>
        <w:tab/>
      </w:r>
    </w:p>
    <w:p>
      <w:pPr>
        <w:pStyle w:val="正文"/>
        <w:spacing w:before="7"/>
        <w:rPr>
          <w:sz w:val="19"/>
          <w:szCs w:val="19"/>
        </w:rPr>
      </w:pPr>
    </w:p>
    <w:p>
      <w:pPr>
        <w:pStyle w:val="Body Text"/>
        <w:tabs>
          <w:tab w:val="left" w:pos="6942"/>
        </w:tabs>
        <w:ind w:left="220" w:firstLine="0"/>
      </w:pPr>
      <w:r>
        <w:rPr>
          <w:rtl w:val="0"/>
          <w:lang w:val="en-US"/>
        </w:rPr>
        <w:t>Lesson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title </w:t>
      </w:r>
      <w:r>
        <w:rPr>
          <w:u w:val="single"/>
          <w:rtl w:val="0"/>
          <w:lang w:val="en-US"/>
        </w:rPr>
        <w:t xml:space="preserve"> </w:t>
      </w:r>
      <w:r>
        <w:rPr>
          <w:u w:val="single"/>
          <w:rtl w:val="0"/>
          <w:lang w:val="zh-CN" w:eastAsia="zh-CN"/>
        </w:rPr>
        <w:t xml:space="preserve">  The Legend of Nian &amp; Sing a Song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u w:val="single"/>
          <w:rtl w:val="0"/>
          <w:lang w:val="zh-CN" w:eastAsia="zh-CN"/>
        </w:rPr>
        <w:t>新年好</w:t>
      </w:r>
      <w:r>
        <w:rPr>
          <w:u w:val="single"/>
          <w:rtl w:val="0"/>
          <w:lang w:val="zh-CN" w:eastAsia="zh-CN"/>
        </w:rPr>
        <w:t xml:space="preserve"> </w:t>
      </w:r>
      <w:r>
        <w:rPr>
          <w:u w:val="single"/>
          <w:rtl w:val="0"/>
          <w:lang w:val="zh-CN" w:eastAsia="zh-CN"/>
        </w:rPr>
        <w:t>Happy New Year</w:t>
      </w:r>
      <w:r>
        <w:rPr>
          <w:u w:val="single"/>
        </w:rPr>
        <w:tab/>
      </w:r>
    </w:p>
    <w:p>
      <w:pPr>
        <w:pStyle w:val="正文"/>
        <w:spacing w:before="1"/>
        <w:rPr>
          <w:sz w:val="24"/>
          <w:szCs w:val="24"/>
        </w:rPr>
      </w:pPr>
    </w:p>
    <w:tbl>
      <w:tblPr>
        <w:tblW w:w="9218" w:type="dxa"/>
        <w:jc w:val="left"/>
        <w:tblInd w:w="2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18"/>
      </w:tblGrid>
      <w:tr>
        <w:tblPrEx>
          <w:shd w:val="clear" w:color="auto" w:fill="ced7e7"/>
        </w:tblPrEx>
        <w:trPr>
          <w:trHeight w:val="260" w:hRule="exact"/>
        </w:trPr>
        <w:tc>
          <w:tcPr>
            <w:tcW w:type="dxa" w:w="9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4e4e4"/>
            <w:tcMar>
              <w:top w:type="dxa" w:w="80"/>
              <w:left w:type="dxa" w:w="3210"/>
              <w:bottom w:type="dxa" w:w="80"/>
              <w:right w:type="dxa" w:w="3210"/>
            </w:tcMar>
            <w:vAlign w:val="top"/>
          </w:tcPr>
          <w:p>
            <w:pPr>
              <w:pStyle w:val="Table Paragraph"/>
              <w:ind w:left="3130" w:firstLine="0"/>
              <w:jc w:val="center"/>
            </w:pPr>
            <w:r>
              <w:rPr>
                <w:rtl w:val="0"/>
                <w:lang w:val="en-US"/>
              </w:rPr>
              <w:t>Step 1</w:t>
            </w:r>
            <w:r>
              <w:rPr>
                <w:rtl w:val="0"/>
                <w:lang w:val="en-US"/>
              </w:rPr>
              <w:t>—</w:t>
            </w:r>
            <w:r>
              <w:rPr>
                <w:rtl w:val="0"/>
                <w:lang w:val="en-US"/>
              </w:rPr>
              <w:t>Desired Results</w:t>
            </w:r>
          </w:p>
        </w:tc>
      </w:tr>
      <w:tr>
        <w:tblPrEx>
          <w:shd w:val="clear" w:color="auto" w:fill="ced7e7"/>
        </w:tblPrEx>
        <w:trPr>
          <w:trHeight w:val="4787" w:hRule="exact"/>
        </w:trPr>
        <w:tc>
          <w:tcPr>
            <w:tcW w:type="dxa" w:w="9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759"/>
            </w:tcMar>
            <w:vAlign w:val="top"/>
          </w:tcPr>
          <w:p>
            <w:pPr>
              <w:pStyle w:val="Table Paragraph"/>
              <w:spacing w:line="276" w:lineRule="auto"/>
              <w:ind w:right="679"/>
              <w:rPr>
                <w:i w:val="1"/>
                <w:iCs w:val="1"/>
                <w:lang w:val="en-US"/>
              </w:rPr>
            </w:pPr>
            <w:r>
              <w:rPr>
                <w:i w:val="1"/>
                <w:iCs w:val="1"/>
                <w:rtl w:val="0"/>
                <w:lang w:val="en-US"/>
              </w:rPr>
              <w:t>Standard Outcomes for Learning (ACTFL Standard 1.1)</w:t>
            </w:r>
            <w:r>
              <w:rPr>
                <w:i w:val="1"/>
                <w:iCs w:val="1"/>
                <w:rtl w:val="0"/>
                <w:lang w:val="en-US"/>
              </w:rPr>
              <w:t>—</w:t>
            </w:r>
            <w:r>
              <w:rPr>
                <w:i w:val="1"/>
                <w:iCs w:val="1"/>
                <w:rtl w:val="0"/>
                <w:lang w:val="en-US"/>
              </w:rPr>
              <w:t>Answer</w:t>
            </w:r>
            <w:r>
              <w:rPr>
                <w:i w:val="1"/>
                <w:iCs w:val="1"/>
                <w:rtl w:val="0"/>
                <w:lang w:val="en-US"/>
              </w:rPr>
              <w:t>’</w:t>
            </w:r>
            <w:r>
              <w:rPr>
                <w:i w:val="1"/>
                <w:iCs w:val="1"/>
                <w:rtl w:val="0"/>
                <w:lang w:val="en-US"/>
              </w:rPr>
              <w:t>s the question, what should students know, understand, and be able to do as a result of the lesson?</w:t>
            </w:r>
          </w:p>
          <w:p>
            <w:pPr>
              <w:pStyle w:val="Table Paragraph"/>
              <w:spacing w:line="276" w:lineRule="auto"/>
              <w:ind w:right="679"/>
              <w:rPr>
                <w:i w:val="1"/>
                <w:iCs w:val="1"/>
                <w:lang w:val="en-US"/>
              </w:rPr>
            </w:pPr>
          </w:p>
          <w:p>
            <w:pPr>
              <w:pStyle w:val="Table Paragraph"/>
              <w:spacing w:line="276" w:lineRule="auto"/>
              <w:ind w:right="679"/>
              <w:rPr>
                <w:i w:val="1"/>
                <w:iCs w:val="1"/>
                <w:lang w:val="en-US"/>
              </w:rPr>
            </w:pPr>
            <w:r>
              <w:rPr>
                <w:i w:val="1"/>
                <w:iCs w:val="1"/>
                <w:rtl w:val="0"/>
                <w:lang w:val="zh-CN" w:eastAsia="zh-CN"/>
              </w:rPr>
              <w:t xml:space="preserve">1 Students will be able to know and tell the legend of Nian </w:t>
            </w:r>
            <w:r>
              <w:rPr>
                <w:rFonts w:eastAsia="FZKTPY01" w:hint="eastAsia"/>
                <w:i w:val="0"/>
                <w:iCs w:val="0"/>
                <w:rtl w:val="0"/>
                <w:lang w:val="zh-CN" w:eastAsia="zh-CN"/>
              </w:rPr>
              <w:t>年的</w:t>
            </w:r>
            <w:r>
              <w:rPr>
                <w:rFonts w:eastAsia="FZKTPY01" w:hint="eastAsia"/>
                <w:i w:val="0"/>
                <w:iCs w:val="0"/>
                <w:rtl w:val="0"/>
                <w:lang w:val="zh-CN" w:eastAsia="zh-CN"/>
              </w:rPr>
              <w:t>传说</w:t>
            </w:r>
            <w:r>
              <w:rPr>
                <w:i w:val="1"/>
                <w:iCs w:val="1"/>
                <w:rtl w:val="0"/>
                <w:lang w:val="zh-CN" w:eastAsia="zh-CN"/>
              </w:rPr>
              <w:t>, which is the origin of the Chinese New Year</w:t>
            </w:r>
          </w:p>
          <w:p>
            <w:pPr>
              <w:pStyle w:val="Table Paragraph"/>
              <w:spacing w:line="276" w:lineRule="auto"/>
              <w:ind w:right="679"/>
              <w:rPr>
                <w:i w:val="1"/>
                <w:iCs w:val="1"/>
                <w:lang w:val="en-US"/>
              </w:rPr>
            </w:pPr>
            <w:r>
              <w:rPr>
                <w:i w:val="1"/>
                <w:iCs w:val="1"/>
                <w:rtl w:val="0"/>
                <w:lang w:val="zh-CN" w:eastAsia="zh-CN"/>
              </w:rPr>
              <w:t xml:space="preserve">2 Students will be able to sing the song Happy New Year in Chinese  </w:t>
            </w:r>
            <w:r>
              <w:rPr>
                <w:rFonts w:eastAsia="FZKTPY01" w:hint="eastAsia"/>
                <w:i w:val="0"/>
                <w:iCs w:val="0"/>
                <w:rtl w:val="0"/>
                <w:lang w:val="zh-CN" w:eastAsia="zh-CN"/>
              </w:rPr>
              <w:t>新年好</w:t>
            </w:r>
          </w:p>
          <w:p>
            <w:pPr>
              <w:pStyle w:val="Table Paragraph"/>
              <w:spacing w:line="276" w:lineRule="auto"/>
              <w:ind w:right="679"/>
            </w:pPr>
            <w:r>
              <w:rPr>
                <w:i w:val="1"/>
                <w:iCs w:val="1"/>
                <w:rtl w:val="0"/>
                <w:lang w:val="zh-CN" w:eastAsia="zh-CN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60" w:hRule="exact"/>
        </w:trPr>
        <w:tc>
          <w:tcPr>
            <w:tcW w:type="dxa" w:w="9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4e4e4"/>
            <w:tcMar>
              <w:top w:type="dxa" w:w="80"/>
              <w:left w:type="dxa" w:w="3211"/>
              <w:bottom w:type="dxa" w:w="80"/>
              <w:right w:type="dxa" w:w="3210"/>
            </w:tcMar>
            <w:vAlign w:val="top"/>
          </w:tcPr>
          <w:p>
            <w:pPr>
              <w:pStyle w:val="Table Paragraph"/>
              <w:ind w:left="3131" w:firstLine="0"/>
              <w:jc w:val="center"/>
            </w:pPr>
            <w:r>
              <w:rPr>
                <w:rtl w:val="0"/>
                <w:lang w:val="en-US"/>
              </w:rPr>
              <w:t>Step 2</w:t>
            </w:r>
            <w:r>
              <w:rPr>
                <w:rtl w:val="0"/>
                <w:lang w:val="en-US"/>
              </w:rPr>
              <w:t>—</w:t>
            </w:r>
            <w:r>
              <w:rPr>
                <w:rtl w:val="0"/>
                <w:lang w:val="en-US"/>
              </w:rPr>
              <w:t>Assessment Evidence</w:t>
            </w:r>
          </w:p>
        </w:tc>
      </w:tr>
      <w:tr>
        <w:tblPrEx>
          <w:shd w:val="clear" w:color="auto" w:fill="ced7e7"/>
        </w:tblPrEx>
        <w:trPr>
          <w:trHeight w:val="4271" w:hRule="exact"/>
        </w:trPr>
        <w:tc>
          <w:tcPr>
            <w:tcW w:type="dxa" w:w="9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759"/>
            </w:tcMar>
            <w:vAlign w:val="top"/>
          </w:tcPr>
          <w:p>
            <w:pPr>
              <w:pStyle w:val="Table Paragraph"/>
              <w:spacing w:line="263" w:lineRule="exact"/>
              <w:ind w:right="679"/>
              <w:rPr>
                <w:i w:val="1"/>
                <w:iCs w:val="1"/>
                <w:lang w:val="en-US"/>
              </w:rPr>
            </w:pPr>
            <w:r>
              <w:rPr>
                <w:i w:val="1"/>
                <w:iCs w:val="1"/>
                <w:rtl w:val="0"/>
                <w:lang w:val="en-US"/>
              </w:rPr>
              <w:t>Performance task</w:t>
            </w:r>
            <w:r>
              <w:rPr>
                <w:i w:val="1"/>
                <w:iCs w:val="1"/>
                <w:rtl w:val="0"/>
                <w:lang w:val="en-US"/>
              </w:rPr>
              <w:t>—</w:t>
            </w:r>
            <w:r>
              <w:rPr>
                <w:i w:val="1"/>
                <w:iCs w:val="1"/>
                <w:rtl w:val="0"/>
                <w:lang w:val="en-US"/>
              </w:rPr>
              <w:t>What will students do to show what they have learned?</w:t>
            </w:r>
          </w:p>
          <w:p>
            <w:pPr>
              <w:pStyle w:val="Table Paragraph"/>
              <w:spacing w:line="263" w:lineRule="exact"/>
              <w:ind w:right="679"/>
              <w:rPr>
                <w:i w:val="1"/>
                <w:iCs w:val="1"/>
                <w:lang w:val="en-US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i w:val="1"/>
                <w:iCs w:val="1"/>
                <w:lang w:val="en-US"/>
              </w:rPr>
            </w:pPr>
            <w:r>
              <w:rPr>
                <w:i w:val="1"/>
                <w:iCs w:val="1"/>
                <w:rtl w:val="0"/>
                <w:lang w:val="zh-CN" w:eastAsia="zh-CN"/>
              </w:rPr>
              <w:t>1 S</w:t>
            </w:r>
            <w:r>
              <w:rPr>
                <w:i w:val="1"/>
                <w:iCs w:val="1"/>
                <w:rtl w:val="0"/>
                <w:lang w:val="zh-CN" w:eastAsia="zh-CN"/>
              </w:rPr>
              <w:t>tudents will retell the legend of Nian to each other with the help of the pictures.</w:t>
            </w:r>
          </w:p>
          <w:p>
            <w:pPr>
              <w:pStyle w:val="Table Paragraph"/>
              <w:spacing w:line="263" w:lineRule="exact"/>
              <w:ind w:right="679"/>
            </w:pPr>
            <w:r>
              <w:rPr>
                <w:i w:val="1"/>
                <w:iCs w:val="1"/>
                <w:rtl w:val="0"/>
                <w:lang w:val="zh-CN" w:eastAsia="zh-CN"/>
              </w:rPr>
              <w:t>2 Students will sing the song out loud on their own at the end of the class.</w:t>
            </w:r>
          </w:p>
        </w:tc>
      </w:tr>
    </w:tbl>
    <w:p>
      <w:pPr>
        <w:pStyle w:val="正文"/>
        <w:spacing w:before="1"/>
        <w:ind w:left="107" w:hanging="107"/>
        <w:rPr>
          <w:sz w:val="24"/>
          <w:szCs w:val="24"/>
        </w:rPr>
      </w:pPr>
    </w:p>
    <w:p>
      <w:pPr>
        <w:pStyle w:val="正文"/>
        <w:spacing w:line="263" w:lineRule="exact"/>
        <w:sectPr>
          <w:headerReference w:type="default" r:id="rId4"/>
          <w:footerReference w:type="default" r:id="rId5"/>
          <w:pgSz w:w="12240" w:h="15840" w:orient="portrait"/>
          <w:pgMar w:top="1400" w:right="1580" w:bottom="280" w:left="1220" w:header="720" w:footer="720"/>
          <w:bidi w:val="0"/>
        </w:sectPr>
      </w:pPr>
    </w:p>
    <w:tbl>
      <w:tblPr>
        <w:tblW w:w="9218" w:type="dxa"/>
        <w:jc w:val="left"/>
        <w:tblInd w:w="2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18"/>
      </w:tblGrid>
      <w:tr>
        <w:tblPrEx>
          <w:shd w:val="clear" w:color="auto" w:fill="ced7e7"/>
        </w:tblPrEx>
        <w:trPr>
          <w:trHeight w:val="260" w:hRule="exact"/>
        </w:trPr>
        <w:tc>
          <w:tcPr>
            <w:tcW w:type="dxa" w:w="9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4e4e4"/>
            <w:tcMar>
              <w:top w:type="dxa" w:w="80"/>
              <w:left w:type="dxa" w:w="3210"/>
              <w:bottom w:type="dxa" w:w="80"/>
              <w:right w:type="dxa" w:w="3210"/>
            </w:tcMar>
            <w:vAlign w:val="top"/>
          </w:tcPr>
          <w:p>
            <w:pPr>
              <w:pStyle w:val="Table Paragraph"/>
              <w:ind w:left="3130" w:firstLine="0"/>
              <w:jc w:val="center"/>
            </w:pPr>
            <w:r>
              <w:rPr>
                <w:rtl w:val="0"/>
                <w:lang w:val="en-US"/>
              </w:rPr>
              <w:t>Step 3</w:t>
            </w:r>
            <w:r>
              <w:rPr>
                <w:rtl w:val="0"/>
                <w:lang w:val="en-US"/>
              </w:rPr>
              <w:t>—</w:t>
            </w:r>
            <w:r>
              <w:rPr>
                <w:rtl w:val="0"/>
                <w:lang w:val="en-US"/>
              </w:rPr>
              <w:t>Learning Plan</w:t>
            </w:r>
          </w:p>
        </w:tc>
      </w:tr>
      <w:tr>
        <w:tblPrEx>
          <w:shd w:val="clear" w:color="auto" w:fill="ced7e7"/>
        </w:tblPrEx>
        <w:trPr>
          <w:trHeight w:val="6988" w:hRule="exact"/>
        </w:trPr>
        <w:tc>
          <w:tcPr>
            <w:tcW w:type="dxa" w:w="9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759"/>
            </w:tcMar>
            <w:vAlign w:val="top"/>
          </w:tcPr>
          <w:p>
            <w:pPr>
              <w:pStyle w:val="Table Paragraph"/>
              <w:spacing w:line="263" w:lineRule="exact"/>
              <w:ind w:right="679"/>
              <w:rPr>
                <w:i w:val="1"/>
                <w:iCs w:val="1"/>
                <w:lang w:val="en-US"/>
              </w:rPr>
            </w:pPr>
            <w:r>
              <w:rPr>
                <w:i w:val="1"/>
                <w:iCs w:val="1"/>
                <w:rtl w:val="0"/>
                <w:lang w:val="en-US"/>
              </w:rPr>
              <w:t>Learning activities - Answer</w:t>
            </w:r>
            <w:r>
              <w:rPr>
                <w:i w:val="1"/>
                <w:iCs w:val="1"/>
                <w:rtl w:val="0"/>
                <w:lang w:val="en-US"/>
              </w:rPr>
              <w:t>’</w:t>
            </w:r>
            <w:r>
              <w:rPr>
                <w:i w:val="1"/>
                <w:iCs w:val="1"/>
                <w:rtl w:val="0"/>
                <w:lang w:val="en-US"/>
              </w:rPr>
              <w:t>s the question, how do I teach it?</w:t>
            </w:r>
          </w:p>
          <w:p>
            <w:pPr>
              <w:pStyle w:val="Table Paragraph"/>
              <w:spacing w:line="263" w:lineRule="exact"/>
              <w:ind w:right="679"/>
              <w:rPr>
                <w:i w:val="1"/>
                <w:iCs w:val="1"/>
                <w:lang w:val="en-US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lang w:val="en-US"/>
              </w:rPr>
            </w:pPr>
            <w:r>
              <w:rPr>
                <w:rtl w:val="0"/>
                <w:lang w:val="zh-CN" w:eastAsia="zh-CN"/>
              </w:rPr>
              <w:t>Activity one</w:t>
            </w:r>
          </w:p>
          <w:p>
            <w:pPr>
              <w:pStyle w:val="Table Paragraph"/>
              <w:spacing w:line="263" w:lineRule="exact"/>
              <w:ind w:right="679"/>
              <w:rPr>
                <w:i w:val="1"/>
                <w:iCs w:val="1"/>
                <w:lang w:val="en-US"/>
              </w:rPr>
            </w:pPr>
            <w:r>
              <w:rPr>
                <w:i w:val="0"/>
                <w:iCs w:val="0"/>
                <w:rtl w:val="0"/>
                <w:lang w:val="zh-CN" w:eastAsia="zh-CN"/>
              </w:rPr>
              <w:t>Teacher sings the song multiple times. Combine gestures with the song to make students understand the vocabulary</w:t>
            </w:r>
            <w:r>
              <w:rPr>
                <w:i w:val="1"/>
                <w:iCs w:val="1"/>
                <w:rtl w:val="0"/>
                <w:lang w:val="zh-CN" w:eastAsia="zh-CN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CN" w:eastAsia="zh-CN"/>
              </w:rPr>
              <w:t>祝贺</w:t>
            </w:r>
            <w:r>
              <w:rPr>
                <w:i w:val="1"/>
                <w:iCs w:val="1"/>
                <w:rtl w:val="0"/>
                <w:lang w:val="zh-CN" w:eastAsia="zh-CN"/>
              </w:rPr>
              <w:t xml:space="preserve"> </w:t>
            </w:r>
            <w:r>
              <w:rPr>
                <w:i w:val="1"/>
                <w:iCs w:val="1"/>
                <w:rtl w:val="0"/>
                <w:lang w:val="zh-CN" w:eastAsia="zh-CN"/>
              </w:rPr>
              <w:t xml:space="preserve">zhu he (to wish),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CN" w:eastAsia="zh-CN"/>
              </w:rPr>
              <w:t>大家</w:t>
            </w:r>
            <w:r>
              <w:rPr>
                <w:i w:val="1"/>
                <w:iCs w:val="1"/>
                <w:rtl w:val="0"/>
                <w:lang w:val="zh-CN" w:eastAsia="zh-CN"/>
              </w:rPr>
              <w:t xml:space="preserve"> </w:t>
            </w:r>
            <w:r>
              <w:rPr>
                <w:i w:val="1"/>
                <w:iCs w:val="1"/>
                <w:rtl w:val="0"/>
                <w:lang w:val="zh-CN" w:eastAsia="zh-CN"/>
              </w:rPr>
              <w:t xml:space="preserve">da jia (everybody),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CN" w:eastAsia="zh-CN"/>
              </w:rPr>
              <w:t>唱歌</w:t>
            </w:r>
            <w:r>
              <w:rPr>
                <w:i w:val="1"/>
                <w:iCs w:val="1"/>
                <w:rtl w:val="0"/>
                <w:lang w:val="zh-CN" w:eastAsia="zh-CN"/>
              </w:rPr>
              <w:t xml:space="preserve"> </w:t>
            </w:r>
            <w:r>
              <w:rPr>
                <w:i w:val="1"/>
                <w:iCs w:val="1"/>
                <w:rtl w:val="0"/>
                <w:lang w:val="zh-CN" w:eastAsia="zh-CN"/>
              </w:rPr>
              <w:t xml:space="preserve">chang ge (to sing),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CN" w:eastAsia="zh-CN"/>
              </w:rPr>
              <w:t>跳舞</w:t>
            </w:r>
            <w:r>
              <w:rPr>
                <w:i w:val="1"/>
                <w:iCs w:val="1"/>
                <w:rtl w:val="0"/>
                <w:lang w:val="zh-CN" w:eastAsia="zh-CN"/>
              </w:rPr>
              <w:t xml:space="preserve"> </w:t>
            </w:r>
            <w:r>
              <w:rPr>
                <w:i w:val="1"/>
                <w:iCs w:val="1"/>
                <w:rtl w:val="0"/>
                <w:lang w:val="zh-CN" w:eastAsia="zh-CN"/>
              </w:rPr>
              <w:t xml:space="preserve">tiao wu (to dance),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CN" w:eastAsia="zh-CN"/>
              </w:rPr>
              <w:t>我们</w:t>
            </w:r>
            <w:r>
              <w:rPr>
                <w:i w:val="1"/>
                <w:iCs w:val="1"/>
                <w:rtl w:val="0"/>
                <w:lang w:val="zh-CN" w:eastAsia="zh-CN"/>
              </w:rPr>
              <w:t xml:space="preserve"> </w:t>
            </w:r>
            <w:r>
              <w:rPr>
                <w:i w:val="1"/>
                <w:iCs w:val="1"/>
                <w:rtl w:val="0"/>
                <w:lang w:val="zh-CN" w:eastAsia="zh-CN"/>
              </w:rPr>
              <w:t>wo men (we).</w:t>
            </w:r>
          </w:p>
          <w:p>
            <w:pPr>
              <w:pStyle w:val="Table Paragraph"/>
              <w:spacing w:line="263" w:lineRule="exact"/>
              <w:ind w:right="679"/>
              <w:rPr>
                <w:i w:val="1"/>
                <w:iCs w:val="1"/>
                <w:lang w:val="en-US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i w:val="1"/>
                <w:iCs w:val="1"/>
                <w:lang w:val="en-US"/>
              </w:rPr>
            </w:pPr>
            <w:r>
              <w:rPr>
                <w:i w:val="1"/>
                <w:iCs w:val="1"/>
                <w:rtl w:val="0"/>
                <w:lang w:val="zh-CN" w:eastAsia="zh-CN"/>
              </w:rPr>
              <w:t>Activity two</w:t>
            </w:r>
          </w:p>
          <w:p>
            <w:pPr>
              <w:pStyle w:val="Table Paragraph"/>
              <w:spacing w:line="263" w:lineRule="exact"/>
              <w:ind w:right="679"/>
              <w:rPr>
                <w:i w:val="1"/>
                <w:iCs w:val="1"/>
                <w:lang w:val="en-US"/>
              </w:rPr>
            </w:pPr>
            <w:r>
              <w:rPr>
                <w:i w:val="1"/>
                <w:iCs w:val="1"/>
                <w:rtl w:val="0"/>
                <w:lang w:val="zh-CN" w:eastAsia="zh-CN"/>
              </w:rPr>
              <w:t>Students sing the song together with the teacher and do the gestures.</w:t>
            </w:r>
          </w:p>
          <w:p>
            <w:pPr>
              <w:pStyle w:val="Table Paragraph"/>
              <w:spacing w:line="263" w:lineRule="exact"/>
              <w:ind w:right="679"/>
              <w:rPr>
                <w:i w:val="1"/>
                <w:iCs w:val="1"/>
                <w:lang w:val="en-US"/>
              </w:rPr>
            </w:pPr>
            <w:r>
              <w:rPr>
                <w:i w:val="1"/>
                <w:iCs w:val="1"/>
                <w:rtl w:val="0"/>
                <w:lang w:val="zh-CN" w:eastAsia="zh-CN"/>
              </w:rPr>
              <w:t>Repeat several times until they can do it by themselves.</w:t>
            </w:r>
          </w:p>
          <w:p>
            <w:pPr>
              <w:pStyle w:val="Table Paragraph"/>
              <w:spacing w:line="263" w:lineRule="exact"/>
              <w:ind w:right="679"/>
              <w:rPr>
                <w:i w:val="1"/>
                <w:iCs w:val="1"/>
                <w:lang w:val="en-US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i w:val="1"/>
                <w:iCs w:val="1"/>
                <w:lang w:val="en-US"/>
              </w:rPr>
            </w:pPr>
            <w:r>
              <w:rPr>
                <w:i w:val="1"/>
                <w:iCs w:val="1"/>
                <w:rtl w:val="0"/>
                <w:lang w:val="zh-CN" w:eastAsia="zh-CN"/>
              </w:rPr>
              <w:t>Activity three</w:t>
            </w:r>
          </w:p>
          <w:p>
            <w:pPr>
              <w:pStyle w:val="Table Paragraph"/>
              <w:spacing w:line="263" w:lineRule="exact"/>
              <w:ind w:right="679"/>
              <w:rPr>
                <w:i w:val="1"/>
                <w:iCs w:val="1"/>
                <w:lang w:val="en-US"/>
              </w:rPr>
            </w:pPr>
            <w:r>
              <w:rPr>
                <w:i w:val="1"/>
                <w:iCs w:val="1"/>
                <w:rtl w:val="0"/>
                <w:lang w:val="zh-CN" w:eastAsia="zh-CN"/>
              </w:rPr>
              <w:t xml:space="preserve">Students watch a short video about the legend of Nian </w:t>
            </w:r>
            <w:r>
              <w:rPr>
                <w:rFonts w:eastAsia="FZKTPY01" w:hint="eastAsia"/>
                <w:i w:val="0"/>
                <w:iCs w:val="0"/>
                <w:rtl w:val="0"/>
                <w:lang w:val="zh-CN" w:eastAsia="zh-CN"/>
              </w:rPr>
              <w:t>年的传说</w:t>
            </w:r>
          </w:p>
          <w:p>
            <w:pPr>
              <w:pStyle w:val="Table Paragraph"/>
              <w:spacing w:line="263" w:lineRule="exact"/>
              <w:ind w:right="679"/>
              <w:rPr>
                <w:i w:val="1"/>
                <w:iCs w:val="1"/>
                <w:lang w:val="en-US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i w:val="1"/>
                <w:iCs w:val="1"/>
                <w:lang w:val="en-US"/>
              </w:rPr>
            </w:pPr>
            <w:r>
              <w:rPr>
                <w:i w:val="1"/>
                <w:iCs w:val="1"/>
                <w:rtl w:val="0"/>
                <w:lang w:val="zh-CN" w:eastAsia="zh-CN"/>
              </w:rPr>
              <w:t>Activity four</w:t>
            </w:r>
          </w:p>
          <w:p>
            <w:pPr>
              <w:pStyle w:val="Table Paragraph"/>
              <w:spacing w:line="263" w:lineRule="exact"/>
              <w:ind w:right="679"/>
            </w:pPr>
            <w:r>
              <w:rPr>
                <w:i w:val="1"/>
                <w:iCs w:val="1"/>
                <w:rtl w:val="0"/>
                <w:lang w:val="zh-CN" w:eastAsia="zh-CN"/>
              </w:rPr>
              <w:t>Students retell the legend by looking at the pictures on the slides.</w:t>
            </w:r>
          </w:p>
        </w:tc>
      </w:tr>
      <w:tr>
        <w:tblPrEx>
          <w:shd w:val="clear" w:color="auto" w:fill="ced7e7"/>
        </w:tblPrEx>
        <w:trPr>
          <w:trHeight w:val="260" w:hRule="exact"/>
        </w:trPr>
        <w:tc>
          <w:tcPr>
            <w:tcW w:type="dxa" w:w="9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4e4e4"/>
            <w:tcMar>
              <w:top w:type="dxa" w:w="80"/>
              <w:left w:type="dxa" w:w="3210"/>
              <w:bottom w:type="dxa" w:w="80"/>
              <w:right w:type="dxa" w:w="3210"/>
            </w:tcMar>
            <w:vAlign w:val="top"/>
          </w:tcPr>
          <w:p>
            <w:pPr>
              <w:pStyle w:val="Table Paragraph"/>
              <w:ind w:left="3130" w:firstLine="0"/>
              <w:jc w:val="center"/>
            </w:pPr>
            <w:r>
              <w:rPr>
                <w:rtl w:val="0"/>
                <w:lang w:val="en-US"/>
              </w:rPr>
              <w:t>Step 4</w:t>
            </w:r>
            <w:r>
              <w:rPr>
                <w:rtl w:val="0"/>
                <w:lang w:val="en-US"/>
              </w:rPr>
              <w:t>—</w:t>
            </w:r>
            <w:r>
              <w:rPr>
                <w:rtl w:val="0"/>
                <w:lang w:val="en-US"/>
              </w:rPr>
              <w:t>Reflection</w:t>
            </w:r>
          </w:p>
        </w:tc>
      </w:tr>
      <w:tr>
        <w:tblPrEx>
          <w:shd w:val="clear" w:color="auto" w:fill="ced7e7"/>
        </w:tblPrEx>
        <w:trPr>
          <w:trHeight w:val="4233" w:hRule="exact"/>
        </w:trPr>
        <w:tc>
          <w:tcPr>
            <w:tcW w:type="dxa" w:w="9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1923"/>
            </w:tcMar>
            <w:vAlign w:val="top"/>
          </w:tcPr>
          <w:p>
            <w:pPr>
              <w:pStyle w:val="Table Paragraph"/>
              <w:spacing w:line="276" w:lineRule="auto"/>
              <w:ind w:right="1843"/>
              <w:rPr>
                <w:i w:val="1"/>
                <w:iCs w:val="1"/>
                <w:lang w:val="en-US"/>
              </w:rPr>
            </w:pPr>
            <w:r>
              <w:rPr>
                <w:i w:val="1"/>
                <w:iCs w:val="1"/>
                <w:rtl w:val="0"/>
                <w:lang w:val="en-US"/>
              </w:rPr>
              <w:t>What happened during my lesson? What did my students learn? How do I know? What did I learn? How will I improve my lesson next time</w:t>
            </w:r>
          </w:p>
          <w:p>
            <w:pPr>
              <w:pStyle w:val="Table Paragraph"/>
              <w:spacing w:line="276" w:lineRule="auto"/>
              <w:ind w:right="1843"/>
              <w:rPr>
                <w:i w:val="1"/>
                <w:iCs w:val="1"/>
                <w:lang w:val="en-US"/>
              </w:rPr>
            </w:pPr>
          </w:p>
          <w:p>
            <w:pPr>
              <w:pStyle w:val="Table Paragraph"/>
              <w:spacing w:line="276" w:lineRule="auto"/>
              <w:ind w:right="1843"/>
            </w:pPr>
            <w:r>
              <w:rPr>
                <w:i w:val="1"/>
                <w:iCs w:val="1"/>
                <w:rtl w:val="0"/>
                <w:lang w:val="zh-CN" w:eastAsia="zh-CN"/>
              </w:rPr>
              <w:t>Some kids are so shy that they don</w:t>
            </w:r>
            <w:r>
              <w:rPr>
                <w:i w:val="1"/>
                <w:iCs w:val="1"/>
                <w:rtl w:val="0"/>
                <w:lang w:val="zh-CN" w:eastAsia="zh-CN"/>
              </w:rPr>
              <w:t>’</w:t>
            </w:r>
            <w:r>
              <w:rPr>
                <w:i w:val="1"/>
                <w:iCs w:val="1"/>
                <w:rtl w:val="0"/>
                <w:lang w:val="zh-CN" w:eastAsia="zh-CN"/>
              </w:rPr>
              <w:t>t  want to sing or dance with the rest of the class. In order to involve these kids, I told them to whisper the song to me, which they are more comfortable with.</w:t>
            </w:r>
          </w:p>
        </w:tc>
      </w:tr>
    </w:tbl>
    <w:p>
      <w:pPr>
        <w:pStyle w:val="正文"/>
        <w:ind w:left="107" w:hanging="107"/>
      </w:pPr>
    </w:p>
    <w:p>
      <w:pPr>
        <w:pStyle w:val="正文"/>
        <w:spacing w:line="223" w:lineRule="exact"/>
        <w:ind w:left="220" w:firstLine="0"/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Adapted from Tomlinson and McTighe, 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>Integrating Differentiated Instruction + Understanding by Design</w:t>
      </w:r>
      <w:r>
        <w:rPr>
          <w:rFonts w:ascii="Times New Roman" w:hAnsi="Times New Roman"/>
          <w:sz w:val="20"/>
          <w:szCs w:val="20"/>
          <w:rtl w:val="0"/>
        </w:rPr>
        <w:t>, ASCD,</w:t>
      </w:r>
    </w:p>
    <w:sectPr>
      <w:headerReference w:type="default" r:id="rId6"/>
      <w:pgSz w:w="12240" w:h="15840" w:orient="portrait"/>
      <w:pgMar w:top="1440" w:right="1460" w:bottom="280" w:left="12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 Antiqua">
    <w:charset w:val="00"/>
    <w:family w:val="roman"/>
    <w:pitch w:val="default"/>
  </w:font>
  <w:font w:name="Calibri">
    <w:charset w:val="00"/>
    <w:family w:val="roman"/>
    <w:pitch w:val="default"/>
  </w:font>
  <w:font w:name="FZKTPY01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正文">
    <w:name w:val="正文"/>
    <w:next w:val="正文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54" w:after="0" w:line="240" w:lineRule="auto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71" w:lineRule="exact"/>
      <w:ind w:left="103" w:right="313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