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294"/>
          <w:tab w:val="left" w:pos="7691"/>
        </w:tabs>
        <w:ind w:left="2178"/>
        <w:rPr>
          <w:b/>
          <w:sz w:val="32"/>
        </w:rPr>
      </w:pPr>
      <w:r>
        <w:rPr>
          <w:rFonts w:asciiTheme="minorAscii"/>
          <w:b/>
          <w:sz w:val="36"/>
          <w:szCs w:val="36"/>
        </w:rPr>
        <w:t>School:</w:t>
      </w:r>
      <w:r>
        <w:rPr>
          <w:rFonts w:asciiTheme="minorAscii"/>
          <w:b/>
          <w:sz w:val="36"/>
          <w:szCs w:val="36"/>
        </w:rPr>
        <w:tab/>
      </w:r>
      <w:r>
        <w:rPr>
          <w:rFonts w:asciiTheme="minorAscii"/>
          <w:b/>
          <w:w w:val="99"/>
          <w:sz w:val="36"/>
          <w:szCs w:val="36"/>
          <w:u w:val="single"/>
        </w:rPr>
        <w:t xml:space="preserve"> </w:t>
      </w:r>
      <w:r>
        <w:rPr>
          <w:rFonts w:hint="eastAsia" w:eastAsia="宋体" w:asciiTheme="minorAscii"/>
          <w:b/>
          <w:w w:val="99"/>
          <w:sz w:val="36"/>
          <w:szCs w:val="36"/>
          <w:u w:val="single"/>
          <w:lang w:val="en-US" w:eastAsia="zh-CN"/>
        </w:rPr>
        <w:t>Scioto Darby Elementary</w:t>
      </w:r>
      <w:r>
        <w:rPr>
          <w:rFonts w:asciiTheme="minorAscii" w:hAnsiTheme="minorHAnsi"/>
          <w:b/>
          <w:w w:val="99"/>
          <w:sz w:val="36"/>
          <w:szCs w:val="36"/>
          <w:u w:val="single"/>
        </w:rPr>
        <w:t xml:space="preserve"> School</w:t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 xml:space="preserve"> </w:t>
      </w:r>
      <w:r>
        <w:rPr>
          <w:rFonts w:hint="eastAsia" w:eastAsia="宋体" w:asciiTheme="minorHAnsi" w:hAnsiTheme="minorHAnsi"/>
          <w:b/>
          <w:sz w:val="28"/>
          <w:szCs w:val="28"/>
          <w:u w:val="single"/>
          <w:lang w:val="en-US" w:eastAsia="zh-CN"/>
        </w:rPr>
        <w:t xml:space="preserve">    Deng Xinxin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Grade</w:t>
      </w:r>
      <w:r>
        <w:rPr>
          <w:rFonts w:asciiTheme="minorHAnsi" w:hAnsiTheme="minorHAnsi"/>
          <w:b/>
          <w:spacing w:val="-1"/>
        </w:rPr>
        <w:t xml:space="preserve"> </w:t>
      </w:r>
      <w:r>
        <w:rPr>
          <w:rFonts w:asciiTheme="minorHAnsi" w:hAnsiTheme="minorHAnsi"/>
          <w:b/>
        </w:rPr>
        <w:t xml:space="preserve">level </w:t>
      </w:r>
      <w:r>
        <w:rPr>
          <w:rFonts w:asciiTheme="minorHAnsi" w:hAnsiTheme="minorHAnsi"/>
          <w:b/>
          <w:sz w:val="32"/>
          <w:u w:val="single"/>
        </w:rPr>
        <w:t>Chinese 1</w:t>
      </w:r>
      <w:r>
        <w:rPr>
          <w:rFonts w:asciiTheme="minorHAnsi" w:hAnsiTheme="minorHAnsi"/>
          <w:b/>
          <w:sz w:val="32"/>
          <w:u w:val="single"/>
        </w:rPr>
        <w:tab/>
      </w:r>
    </w:p>
    <w:p>
      <w:pPr>
        <w:spacing w:before="7"/>
        <w:rPr>
          <w:rFonts w:asciiTheme="minorHAnsi" w:hAnsiTheme="minorHAnsi"/>
          <w:b/>
          <w:sz w:val="19"/>
        </w:rPr>
      </w:pPr>
    </w:p>
    <w:p>
      <w:pPr>
        <w:pStyle w:val="2"/>
        <w:tabs>
          <w:tab w:val="left" w:pos="6942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Lesson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>Counties and nationalities</w:t>
      </w:r>
      <w:r>
        <w:rPr>
          <w:rFonts w:asciiTheme="minorHAnsi" w:hAnsiTheme="minorHAnsi"/>
          <w:b/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exact"/>
        </w:trPr>
        <w:tc>
          <w:tcPr>
            <w:tcW w:w="92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6"/>
              <w:spacing w:line="276" w:lineRule="auto"/>
              <w:ind w:right="67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Students will be able to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say 6 different countries in Chinese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6"/>
              <w:numPr>
                <w:ilvl w:val="0"/>
                <w:numId w:val="0"/>
              </w:numPr>
              <w:spacing w:line="276" w:lineRule="auto"/>
              <w:ind w:right="679" w:rightChars="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S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tudents will learn how to ask a person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’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s nationality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>When the students see flags and iconic items they can say the countries</w:t>
            </w:r>
            <w: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 xml:space="preserve"> names. 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>The students can ask and answer with the sentence pattern 你是哪国人？我是...</w:t>
            </w:r>
          </w:p>
        </w:tc>
      </w:tr>
    </w:tbl>
    <w:p>
      <w:pPr>
        <w:spacing w:line="263" w:lineRule="exact"/>
        <w:rPr>
          <w:sz w:val="24"/>
          <w:szCs w:val="24"/>
        </w:rPr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8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0"/>
                <w:lang w:val="en-US" w:eastAsia="zh-CN"/>
              </w:rPr>
              <w:t>Warm-up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19" w:leftChars="327" w:firstLine="0" w:firstLineChars="0"/>
              <w:rPr>
                <w:rFonts w:hint="default" w:eastAsia="Century Gothic" w:cs="Century Gothic"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0"/>
                <w:lang w:val="en-US" w:eastAsia="zh-CN"/>
              </w:rPr>
              <w:t>Review the</w:t>
            </w: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color song. 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Lead-in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 w:firstLine="0" w:firstLine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Look at the cover picture of the song. Figure out which counties do the national flags represent.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 w:firstLine="0" w:firstLine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listen to a new song. 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Presentation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Learn to say 6 counties</w:t>
            </w:r>
            <w: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’</w:t>
            </w: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names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Get to know the full name of the UK, where Australia is, why we call 中国China. 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Swatter games.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 w:firstLine="0" w:firstLine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Learn to ask and answer 你是哪国人？ 我是...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Sing the sentence in different ways.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Ask and answer between SS and teacher, SS and SS.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Practice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 w:firstLine="0" w:firstLine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Guessing game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A student closes eyes and chooses a flashcard. SS ask 你是哪国人？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He/She guess 我是... for 3 times.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 w:firstLine="0" w:firstLine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Role play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Watch a video.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Learn to say the sentences.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A students to be the register.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Other SS choose different nationalities.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Practice in teams.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Show time.</w:t>
            </w:r>
          </w:p>
          <w:p>
            <w:pPr>
              <w:pStyle w:val="6"/>
              <w:spacing w:line="263" w:lineRule="exact"/>
              <w:ind w:left="0" w:right="679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time?</w:t>
            </w:r>
          </w:p>
          <w:p>
            <w:pPr>
              <w:pStyle w:val="6"/>
              <w:spacing w:line="276" w:lineRule="auto"/>
              <w:ind w:right="1843"/>
              <w:jc w:val="both"/>
              <w:rPr>
                <w:i/>
              </w:rPr>
            </w:pPr>
          </w:p>
          <w:p>
            <w:pPr>
              <w:pStyle w:val="6"/>
              <w:spacing w:line="276" w:lineRule="auto"/>
              <w:ind w:right="1843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Role play is the best integrated output activity. SS love it too. But more time need to be given to practice. And they also need to practice stage performance skills. I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ll give them more chances to play and to show.</w:t>
            </w:r>
            <w:bookmarkStart w:id="0" w:name="_GoBack"/>
            <w:bookmarkEnd w:id="0"/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9B250"/>
    <w:multiLevelType w:val="singleLevel"/>
    <w:tmpl w:val="9FB9B2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6674C8"/>
    <w:multiLevelType w:val="singleLevel"/>
    <w:tmpl w:val="E96674C8"/>
    <w:lvl w:ilvl="0" w:tentative="0">
      <w:start w:val="1"/>
      <w:numFmt w:val="decimal"/>
      <w:suff w:val="space"/>
      <w:lvlText w:val="%1."/>
      <w:lvlJc w:val="left"/>
      <w:pPr>
        <w:ind w:left="720" w:leftChars="0" w:firstLine="0" w:firstLineChars="0"/>
      </w:pPr>
    </w:lvl>
  </w:abstractNum>
  <w:abstractNum w:abstractNumId="2">
    <w:nsid w:val="742183B4"/>
    <w:multiLevelType w:val="singleLevel"/>
    <w:tmpl w:val="742183B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20" w:leftChars="0" w:firstLine="0" w:firstLineChars="0"/>
      </w:pPr>
    </w:lvl>
  </w:abstractNum>
  <w:abstractNum w:abstractNumId="3">
    <w:nsid w:val="7AAA31B0"/>
    <w:multiLevelType w:val="multilevel"/>
    <w:tmpl w:val="7AAA31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506BF"/>
    <w:rsid w:val="001C4933"/>
    <w:rsid w:val="002B1EB9"/>
    <w:rsid w:val="003533CB"/>
    <w:rsid w:val="003B2DF5"/>
    <w:rsid w:val="004961CB"/>
    <w:rsid w:val="007824D5"/>
    <w:rsid w:val="00863533"/>
    <w:rsid w:val="00AB7E15"/>
    <w:rsid w:val="00DC3CF5"/>
    <w:rsid w:val="00FA2918"/>
    <w:rsid w:val="0A7B3C50"/>
    <w:rsid w:val="5DCF3EF3"/>
    <w:rsid w:val="63273E34"/>
    <w:rsid w:val="6802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1</Pages>
  <Words>279</Words>
  <Characters>1596</Characters>
  <Lines>13</Lines>
  <Paragraphs>3</Paragraphs>
  <TotalTime>10</TotalTime>
  <ScaleCrop>false</ScaleCrop>
  <LinksUpToDate>false</LinksUpToDate>
  <CharactersWithSpaces>1872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夏日繁星rain</cp:lastModifiedBy>
  <dcterms:modified xsi:type="dcterms:W3CDTF">2019-11-21T05:49:43Z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2052-11.1.0.9208</vt:lpwstr>
  </property>
</Properties>
</file>