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pple LiSung Light"/>
          <w:sz w:val="28"/>
          <w:lang w:eastAsia="zh-TW"/>
        </w:rPr>
      </w:pPr>
      <w:r>
        <w:rPr>
          <w:rFonts w:ascii="Arial" w:hAnsi="Arial" w:eastAsia="Apple LiSung Light"/>
          <w:sz w:val="28"/>
          <w:lang w:eastAsia="zh-TW"/>
        </w:rPr>
        <w:t xml:space="preserve"> Lesson Plan ---- </w:t>
      </w:r>
      <w:r>
        <w:rPr>
          <w:rFonts w:ascii="Arial" w:hAnsi="Arial" w:eastAsia="Apple LiSung Light"/>
          <w:sz w:val="28"/>
          <w:lang w:eastAsia="zh-TW"/>
        </w:rPr>
        <w:t>School supplies</w:t>
      </w:r>
    </w:p>
    <w:p>
      <w:pPr>
        <w:jc w:val="center"/>
        <w:rPr>
          <w:rFonts w:ascii="Palatino" w:hAnsi="Palatino" w:eastAsia="Apple LiSung Light"/>
          <w:lang w:eastAsia="zh-TW"/>
        </w:rPr>
      </w:pPr>
    </w:p>
    <w:p>
      <w:pPr>
        <w:rPr>
          <w:rFonts w:ascii="Palatino" w:hAnsi="Palatino" w:eastAsia="Apple LiSung Light"/>
          <w:lang w:eastAsia="zh-TW"/>
        </w:rPr>
      </w:pPr>
      <w:r>
        <w:rPr>
          <w:rFonts w:ascii="Palatino" w:hAnsi="Palatino" w:eastAsia="Apple LiSung Light"/>
          <w:lang w:eastAsia="zh-TW"/>
        </w:rPr>
        <w:t>Teacher :</w:t>
      </w:r>
      <w:r>
        <w:rPr>
          <w:rFonts w:hint="eastAsia" w:ascii="Palatino" w:hAnsi="Palatino" w:eastAsiaTheme="minorEastAsia"/>
          <w:lang w:eastAsia="zh-CN"/>
        </w:rPr>
        <w:t xml:space="preserve"> </w:t>
      </w:r>
      <w:r>
        <w:rPr>
          <w:rFonts w:hint="default" w:ascii="Palatino" w:hAnsi="Palatino" w:eastAsiaTheme="minorEastAsia"/>
          <w:lang w:eastAsia="zh-CN"/>
        </w:rPr>
        <w:t>Gu Lin</w:t>
      </w:r>
      <w:r>
        <w:rPr>
          <w:rFonts w:ascii="Palatino" w:hAnsi="Palatino" w:eastAsia="Apple LiSung Light"/>
          <w:lang w:eastAsia="zh-TW"/>
        </w:rPr>
        <w:tab/>
      </w:r>
    </w:p>
    <w:p>
      <w:pPr>
        <w:rPr>
          <w:rFonts w:ascii="Palatino" w:hAnsi="Palatino" w:eastAsia="Apple LiSung Light"/>
          <w:lang w:eastAsia="zh-TW"/>
        </w:rPr>
      </w:pPr>
      <w:r>
        <w:rPr>
          <w:rFonts w:ascii="Palatino" w:hAnsi="Palatino" w:eastAsia="Apple LiSung Light"/>
          <w:lang w:eastAsia="zh-TW"/>
        </w:rPr>
        <w:t>Grade level: 6-8</w:t>
      </w:r>
    </w:p>
    <w:p>
      <w:pPr>
        <w:spacing w:before="1"/>
        <w:rPr>
          <w:sz w:val="24"/>
        </w:rPr>
      </w:pPr>
      <w:r>
        <w:rPr>
          <w:rFonts w:hint="eastAsia" w:ascii="Palatino" w:hAnsi="Palatino" w:eastAsiaTheme="minorEastAsia"/>
          <w:lang w:eastAsia="zh-CN"/>
        </w:rPr>
        <w:t>Host School</w:t>
      </w:r>
      <w:r>
        <w:rPr>
          <w:rFonts w:hint="default" w:ascii="Palatino" w:hAnsi="Palatino" w:eastAsiaTheme="minorEastAsia"/>
          <w:lang w:eastAsia="zh-CN"/>
        </w:rPr>
        <w:t>: Vista Heritage Global Academy</w:t>
      </w:r>
      <w:r>
        <w:rPr>
          <w:rFonts w:hint="eastAsia" w:ascii="Palatino" w:hAnsi="Palatino" w:eastAsiaTheme="minorEastAsia"/>
          <w:lang w:eastAsia="zh-CN"/>
        </w:rPr>
        <w:t xml:space="preserve">      </w:t>
      </w: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0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47" w:hRule="exact"/>
        </w:trPr>
        <w:tc>
          <w:tcPr>
            <w:tcW w:w="9218" w:type="dxa"/>
          </w:tcPr>
          <w:p>
            <w:pPr>
              <w:pStyle w:val="10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Standard Outcomes for Learning—Answer the question, what should students know, understand, and be able to do as a result of the lesson?</w:t>
            </w:r>
          </w:p>
          <w:p>
            <w:pPr>
              <w:pStyle w:val="10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1. Students are able to tell school supplies and items in the classroom in Chinese.</w:t>
            </w:r>
          </w:p>
          <w:p>
            <w:pPr>
              <w:pStyle w:val="10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2. Students are able to use sentence structure: this is.../that is.../ </w:t>
            </w:r>
            <w:r>
              <w:rPr>
                <w:rFonts w:eastAsiaTheme="minorEastAsia"/>
                <w:lang w:eastAsia="zh-CN"/>
              </w:rPr>
              <w:t>whose</w:t>
            </w:r>
            <w:r>
              <w:rPr>
                <w:rFonts w:hint="eastAsia" w:eastAsiaTheme="minorEastAsia"/>
                <w:lang w:eastAsia="zh-CN"/>
              </w:rPr>
              <w:t xml:space="preserve"> is this/</w:t>
            </w:r>
            <w:r>
              <w:rPr>
                <w:rFonts w:eastAsiaTheme="minorEastAsia"/>
                <w:lang w:eastAsia="zh-CN"/>
              </w:rPr>
              <w:t>whose</w:t>
            </w:r>
            <w:r>
              <w:rPr>
                <w:rFonts w:hint="eastAsia" w:eastAsiaTheme="minorEastAsia"/>
                <w:lang w:eastAsia="zh-CN"/>
              </w:rPr>
              <w:t xml:space="preserve"> is that... to describe school supplies and classroom items.</w:t>
            </w:r>
          </w:p>
          <w:p>
            <w:pPr>
              <w:pStyle w:val="10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0"/>
              <w:ind w:firstLine="2310" w:firstLineChars="1050"/>
              <w:jc w:val="both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431" w:hRule="exact"/>
        </w:trPr>
        <w:tc>
          <w:tcPr>
            <w:tcW w:w="9218" w:type="dxa"/>
          </w:tcPr>
          <w:p>
            <w:pPr>
              <w:pStyle w:val="10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6. Activity 1: students go around the classroom and tell what they see by using the sentence </w:t>
            </w:r>
            <w:r>
              <w:rPr>
                <w:rFonts w:eastAsiaTheme="minorEastAsia"/>
                <w:lang w:eastAsia="zh-CN"/>
              </w:rPr>
              <w:t>structure</w:t>
            </w:r>
            <w:r>
              <w:rPr>
                <w:rFonts w:hint="eastAsia" w:eastAsiaTheme="minorEastAsia"/>
                <w:lang w:eastAsia="zh-CN"/>
              </w:rPr>
              <w:t>: 这是...  or 那是...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7. Activity 2: students work in pairs, introduce what is in the school bag/classroom by using sentence structure: 这是谁的...   那是谁的...   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line="263" w:lineRule="exact"/>
        <w:sectPr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6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0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48" w:hRule="exact"/>
        </w:trPr>
        <w:tc>
          <w:tcPr>
            <w:tcW w:w="9218" w:type="dxa"/>
          </w:tcPr>
          <w:p>
            <w:pPr>
              <w:pStyle w:val="10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1. Do-now 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    Index cards to review vocabularies.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2. Show students teaching objectives.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3. Show pictures of school bag, book, notebook, eraser and pencil etc.; demonstrate how to read them in Chinese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4. </w:t>
            </w:r>
            <w:r>
              <w:rPr>
                <w:rFonts w:eastAsiaTheme="minorEastAsia"/>
                <w:lang w:eastAsia="zh-CN"/>
              </w:rPr>
              <w:t>Students</w:t>
            </w:r>
            <w:r>
              <w:rPr>
                <w:rFonts w:hint="eastAsia" w:eastAsiaTheme="minorEastAsia"/>
                <w:lang w:eastAsia="zh-CN"/>
              </w:rPr>
              <w:t xml:space="preserve"> practice the above vocabularies by holding or pointing at the real objects and say: 这是...  or 那是...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5. Use index cards to consolidate new words.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6. Activity 1: students go around the classroom and tell what they see by using the sentence </w:t>
            </w:r>
            <w:r>
              <w:rPr>
                <w:rFonts w:eastAsiaTheme="minorEastAsia"/>
                <w:lang w:eastAsia="zh-CN"/>
              </w:rPr>
              <w:t>structure</w:t>
            </w:r>
            <w:r>
              <w:rPr>
                <w:rFonts w:hint="eastAsia" w:eastAsiaTheme="minorEastAsia"/>
                <w:lang w:eastAsia="zh-CN"/>
              </w:rPr>
              <w:t>: 这是...  or 那是...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 xml:space="preserve">7. Activity 2: students work in pairs, introduce what is in the school bag/classroom by using sentence structure: 这是谁的...   那是谁的...   </w:t>
            </w: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  <w:p>
            <w:pPr>
              <w:pStyle w:val="10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10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393" w:hRule="exact"/>
        </w:trPr>
        <w:tc>
          <w:tcPr>
            <w:tcW w:w="9218" w:type="dxa"/>
          </w:tcPr>
          <w:p>
            <w:pPr>
              <w:pStyle w:val="10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10"/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1. Students want to learn more words about school supplies, such as ball pen, pens.</w:t>
            </w:r>
          </w:p>
          <w:p>
            <w:pPr>
              <w:pStyle w:val="10"/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2. Students still need more practice and occasional revision to be able to remember what they have learned.</w:t>
            </w:r>
          </w:p>
          <w:p>
            <w:pPr>
              <w:pStyle w:val="10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</w:p>
        </w:tc>
      </w:tr>
    </w:tbl>
    <w:p/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alatino">
    <w:panose1 w:val="00000000000000000000"/>
    <w:charset w:val="00"/>
    <w:family w:val="auto"/>
    <w:pitch w:val="default"/>
    <w:sig w:usb0="A00002FF" w:usb1="7800205A" w:usb2="14600000" w:usb3="00000000" w:csb0="20000193" w:csb1="4D000000"/>
  </w:font>
  <w:font w:name="Apple LiSung Light">
    <w:altName w:val="宋体-简"/>
    <w:panose1 w:val="00000000000000000000"/>
    <w:charset w:val="51"/>
    <w:family w:val="auto"/>
    <w:pitch w:val="default"/>
    <w:sig w:usb0="00000000" w:usb1="00000000" w:usb2="08040001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976"/>
    <w:rsid w:val="00012173"/>
    <w:rsid w:val="00027976"/>
    <w:rsid w:val="000C0A51"/>
    <w:rsid w:val="000C6EB1"/>
    <w:rsid w:val="001F24AE"/>
    <w:rsid w:val="0020617F"/>
    <w:rsid w:val="002E016C"/>
    <w:rsid w:val="0030618E"/>
    <w:rsid w:val="00317962"/>
    <w:rsid w:val="00411EF5"/>
    <w:rsid w:val="004E4951"/>
    <w:rsid w:val="004E6D41"/>
    <w:rsid w:val="00570427"/>
    <w:rsid w:val="007C138F"/>
    <w:rsid w:val="007E21F9"/>
    <w:rsid w:val="007F4FBD"/>
    <w:rsid w:val="008604EE"/>
    <w:rsid w:val="00864D9E"/>
    <w:rsid w:val="0090251D"/>
    <w:rsid w:val="00A41626"/>
    <w:rsid w:val="00AA3EF9"/>
    <w:rsid w:val="00C01FE7"/>
    <w:rsid w:val="00C4690E"/>
    <w:rsid w:val="00CD0F66"/>
    <w:rsid w:val="00E5579C"/>
    <w:rsid w:val="00E638EE"/>
    <w:rsid w:val="00E9066F"/>
    <w:rsid w:val="00EB6A3E"/>
    <w:rsid w:val="00F4588C"/>
    <w:rsid w:val="00F932F9"/>
    <w:rsid w:val="00FB2EC9"/>
    <w:rsid w:val="FFBB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54"/>
    </w:pPr>
    <w:rPr>
      <w:sz w:val="24"/>
      <w:szCs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1"/>
    <w:rPr>
      <w:rFonts w:ascii="Book Antiqua" w:hAnsi="Book Antiqua" w:eastAsia="Book Antiqua" w:cs="Book Antiqua"/>
      <w:kern w:val="0"/>
      <w:sz w:val="24"/>
      <w:szCs w:val="24"/>
      <w:lang w:eastAsia="en-US"/>
    </w:rPr>
  </w:style>
  <w:style w:type="paragraph" w:customStyle="1" w:styleId="10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314</Words>
  <Characters>1796</Characters>
  <Lines>14</Lines>
  <Paragraphs>4</Paragraphs>
  <TotalTime>0</TotalTime>
  <ScaleCrop>false</ScaleCrop>
  <LinksUpToDate>false</LinksUpToDate>
  <CharactersWithSpaces>2106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2017-08-06T09:54:00Z</dcterms:created>
  <dc:creator>apple123</dc:creator>
  <cp:lastModifiedBy>gulin</cp:lastModifiedBy>
  <dcterms:modified xsi:type="dcterms:W3CDTF">2020-01-14T11:50:46Z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