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211" w:rsidRDefault="007B7305" w:rsidP="003829B3">
      <w:pPr>
        <w:widowControl w:val="0"/>
        <w:pBdr>
          <w:top w:val="nil"/>
          <w:left w:val="nil"/>
          <w:bottom w:val="nil"/>
          <w:right w:val="nil"/>
          <w:between w:val="nil"/>
        </w:pBdr>
        <w:spacing w:before="54"/>
        <w:jc w:val="center"/>
        <w:rPr>
          <w:rFonts w:ascii="Book Antiqua" w:eastAsia="Book Antiqua" w:hAnsi="Book Antiqua" w:cs="Book Antiqua"/>
          <w:color w:val="000000"/>
        </w:rPr>
      </w:pPr>
      <w:r>
        <w:rPr>
          <w:rFonts w:ascii="Book Antiqua" w:eastAsia="Book Antiqua" w:hAnsi="Book Antiqua" w:cs="Book Antiqua"/>
          <w:color w:val="000000"/>
        </w:rPr>
        <w:t>Leicester Middle School</w:t>
      </w:r>
    </w:p>
    <w:p w:rsidR="00474211" w:rsidRDefault="00474211">
      <w:pPr>
        <w:spacing w:before="4"/>
        <w:rPr>
          <w:b/>
          <w:sz w:val="20"/>
          <w:szCs w:val="20"/>
        </w:rPr>
      </w:pPr>
    </w:p>
    <w:p w:rsidR="00474211" w:rsidRDefault="007B7305">
      <w:pPr>
        <w:widowControl w:val="0"/>
        <w:pBdr>
          <w:top w:val="nil"/>
          <w:left w:val="nil"/>
          <w:bottom w:val="nil"/>
          <w:right w:val="nil"/>
          <w:between w:val="nil"/>
        </w:pBdr>
        <w:tabs>
          <w:tab w:val="left" w:pos="3452"/>
          <w:tab w:val="left" w:pos="4540"/>
          <w:tab w:val="left" w:pos="8280"/>
        </w:tabs>
        <w:spacing w:before="54"/>
        <w:ind w:left="220"/>
        <w:rPr>
          <w:rFonts w:ascii="Book Antiqua" w:eastAsia="Book Antiqua" w:hAnsi="Book Antiqua" w:cs="Book Antiqua"/>
          <w:color w:val="000000"/>
        </w:rPr>
      </w:pPr>
      <w:r>
        <w:rPr>
          <w:rFonts w:ascii="Book Antiqua" w:eastAsia="Book Antiqua" w:hAnsi="Book Antiqua" w:cs="Book Antiqua"/>
          <w:color w:val="000000"/>
        </w:rPr>
        <w:t>Teacher: Amany Malek</w:t>
      </w:r>
      <w:r>
        <w:rPr>
          <w:rFonts w:ascii="Book Antiqua" w:eastAsia="Book Antiqua" w:hAnsi="Book Antiqua" w:cs="Book Antiqua"/>
          <w:color w:val="000000"/>
          <w:u w:val="single"/>
        </w:rPr>
        <w:t xml:space="preserve">                </w:t>
      </w: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 xml:space="preserve">level </w:t>
      </w:r>
      <w:r>
        <w:rPr>
          <w:rFonts w:ascii="Book Antiqua" w:eastAsia="Book Antiqua" w:hAnsi="Book Antiqua" w:cs="Book Antiqua"/>
          <w:color w:val="000000"/>
          <w:u w:val="single"/>
        </w:rPr>
        <w:t>:</w:t>
      </w:r>
      <w:proofErr w:type="gramEnd"/>
      <w:r>
        <w:rPr>
          <w:rFonts w:ascii="Book Antiqua" w:eastAsia="Book Antiqua" w:hAnsi="Book Antiqua" w:cs="Book Antiqua"/>
          <w:color w:val="000000"/>
          <w:u w:val="single"/>
        </w:rPr>
        <w:t xml:space="preserve"> Introduction to Arabic</w:t>
      </w:r>
    </w:p>
    <w:p w:rsidR="00474211" w:rsidRDefault="00474211">
      <w:pPr>
        <w:spacing w:before="7"/>
        <w:rPr>
          <w:sz w:val="19"/>
          <w:szCs w:val="19"/>
        </w:rPr>
      </w:pPr>
    </w:p>
    <w:p w:rsidR="00474211" w:rsidRPr="003829B3" w:rsidRDefault="007B7305" w:rsidP="003829B3">
      <w:pPr>
        <w:widowControl w:val="0"/>
        <w:pBdr>
          <w:top w:val="nil"/>
          <w:left w:val="nil"/>
          <w:bottom w:val="nil"/>
          <w:right w:val="nil"/>
          <w:between w:val="nil"/>
        </w:pBdr>
        <w:tabs>
          <w:tab w:val="left" w:pos="6942"/>
        </w:tabs>
        <w:spacing w:before="54"/>
        <w:ind w:left="220"/>
        <w:rPr>
          <w:rFonts w:ascii="Book Antiqua" w:eastAsia="Book Antiqua" w:hAnsi="Book Antiqua" w:cs="Book Antiqua"/>
          <w:color w:val="000000"/>
        </w:rPr>
      </w:pPr>
      <w:r>
        <w:rPr>
          <w:rFonts w:ascii="Book Antiqua" w:eastAsia="Book Antiqua" w:hAnsi="Book Antiqua" w:cs="Book Antiqua"/>
          <w:color w:val="000000"/>
        </w:rPr>
        <w:t>Unit tit</w:t>
      </w:r>
      <w:r w:rsidR="003829B3">
        <w:rPr>
          <w:rFonts w:ascii="Book Antiqua" w:eastAsia="Book Antiqua" w:hAnsi="Book Antiqua" w:cs="Book Antiqua"/>
          <w:color w:val="000000"/>
        </w:rPr>
        <w:t xml:space="preserve">le: Arabic Names            </w:t>
      </w:r>
      <w:r>
        <w:rPr>
          <w:rFonts w:ascii="Book Antiqua" w:eastAsia="Book Antiqua" w:hAnsi="Book Antiqua" w:cs="Book Antiqua"/>
          <w:color w:val="000000"/>
        </w:rPr>
        <w:t xml:space="preserve">       Age Group: Grade 8   </w:t>
      </w:r>
      <w:r w:rsidR="001D0B9B">
        <w:rPr>
          <w:rFonts w:ascii="Book Antiqua" w:eastAsia="Book Antiqua" w:hAnsi="Book Antiqua" w:cs="Book Antiqua"/>
          <w:color w:val="000000"/>
        </w:rPr>
        <w:t>Time: 60 minutes</w:t>
      </w:r>
      <w:bookmarkStart w:id="0" w:name="_GoBack"/>
      <w:bookmarkEnd w:id="0"/>
    </w:p>
    <w:tbl>
      <w:tblPr>
        <w:tblStyle w:val="a5"/>
        <w:tblW w:w="0" w:type="auto"/>
        <w:tblLook w:val="0000" w:firstRow="0" w:lastRow="0" w:firstColumn="0" w:lastColumn="0" w:noHBand="0" w:noVBand="0"/>
      </w:tblPr>
      <w:tblGrid>
        <w:gridCol w:w="9360"/>
      </w:tblGrid>
      <w:tr w:rsidR="00474211">
        <w:tc>
          <w:tcPr>
            <w:tcW w:w="0" w:type="auto"/>
            <w:shd w:val="clear" w:color="auto" w:fill="E6E6E6"/>
          </w:tcPr>
          <w:p w:rsidR="00474211" w:rsidRDefault="007B7305">
            <w:pPr>
              <w:spacing w:line="360" w:lineRule="auto"/>
              <w:jc w:val="center"/>
              <w:rPr>
                <w:rFonts w:ascii="Comic Sans MS" w:eastAsia="Comic Sans MS" w:hAnsi="Comic Sans MS" w:cs="Comic Sans MS"/>
                <w:i/>
                <w:sz w:val="28"/>
                <w:szCs w:val="28"/>
              </w:rPr>
            </w:pPr>
            <w:r>
              <w:rPr>
                <w:rFonts w:ascii="Comic Sans MS" w:eastAsia="Comic Sans MS" w:hAnsi="Comic Sans MS" w:cs="Comic Sans MS"/>
                <w:sz w:val="28"/>
                <w:szCs w:val="28"/>
              </w:rPr>
              <w:t>Step 1—Desired Results</w:t>
            </w:r>
          </w:p>
        </w:tc>
      </w:tr>
      <w:tr w:rsidR="00474211">
        <w:tc>
          <w:tcPr>
            <w:tcW w:w="0" w:type="auto"/>
            <w:tcBorders>
              <w:bottom w:val="single" w:sz="4" w:space="0" w:color="000000"/>
            </w:tcBorders>
          </w:tcPr>
          <w:p w:rsidR="00474211" w:rsidRDefault="007B7305">
            <w:pPr>
              <w:widowControl w:val="0"/>
              <w:spacing w:line="276" w:lineRule="auto"/>
              <w:ind w:left="103" w:right="679"/>
              <w:rPr>
                <w:rFonts w:ascii="Book Antiqua" w:eastAsia="Book Antiqua" w:hAnsi="Book Antiqua" w:cs="Book Antiqua"/>
                <w:i/>
              </w:rPr>
            </w:pPr>
            <w:r>
              <w:rPr>
                <w:rFonts w:ascii="Book Antiqua" w:eastAsia="Book Antiqua" w:hAnsi="Book Antiqua" w:cs="Book Antiqua"/>
                <w:b/>
                <w:i/>
                <w:u w:val="single"/>
              </w:rPr>
              <w:t>Standard Outcomes</w:t>
            </w:r>
            <w:r>
              <w:rPr>
                <w:rFonts w:ascii="Book Antiqua" w:eastAsia="Book Antiqua" w:hAnsi="Book Antiqua" w:cs="Book Antiqua"/>
                <w:i/>
              </w:rPr>
              <w:t xml:space="preserve"> for Learning (ACTFL Standard 1.1)—Answer’s the question, what should students know, understand, and be able to do as a result of the lesson?</w:t>
            </w:r>
          </w:p>
          <w:p w:rsidR="00474211" w:rsidRDefault="007B7305">
            <w:pPr>
              <w:widowControl w:val="0"/>
              <w:spacing w:line="276" w:lineRule="auto"/>
              <w:ind w:right="679"/>
              <w:rPr>
                <w:rFonts w:ascii="Arial" w:eastAsia="Arial" w:hAnsi="Arial" w:cs="Arial"/>
                <w:b/>
                <w:i/>
                <w:u w:val="single"/>
              </w:rPr>
            </w:pPr>
            <w:r>
              <w:rPr>
                <w:rFonts w:ascii="Arial" w:eastAsia="Arial" w:hAnsi="Arial" w:cs="Arial"/>
                <w:i/>
              </w:rPr>
              <w:t>Understands words, phrases, and formulaic language that have been practiced and memorized to get meaning of the main idea from simple, highly-predictable oral or written texts, with strong visual support.</w:t>
            </w:r>
          </w:p>
          <w:p w:rsidR="00474211" w:rsidRDefault="007B7305">
            <w:pPr>
              <w:widowControl w:val="0"/>
              <w:spacing w:line="276" w:lineRule="auto"/>
              <w:ind w:right="679"/>
              <w:rPr>
                <w:rFonts w:ascii="Arial" w:eastAsia="Arial" w:hAnsi="Arial" w:cs="Arial"/>
                <w:i/>
              </w:rPr>
            </w:pPr>
            <w:r>
              <w:rPr>
                <w:rFonts w:ascii="Arial" w:eastAsia="Arial" w:hAnsi="Arial" w:cs="Arial"/>
                <w:b/>
                <w:i/>
                <w:u w:val="single"/>
              </w:rPr>
              <w:t>Objectives</w:t>
            </w:r>
            <w:r>
              <w:rPr>
                <w:rFonts w:ascii="Arial" w:eastAsia="Arial" w:hAnsi="Arial" w:cs="Arial"/>
                <w:i/>
              </w:rPr>
              <w:t>:</w:t>
            </w:r>
          </w:p>
          <w:p w:rsidR="00474211" w:rsidRDefault="007B7305">
            <w:pPr>
              <w:widowControl w:val="0"/>
              <w:spacing w:line="276" w:lineRule="auto"/>
              <w:ind w:right="679"/>
              <w:rPr>
                <w:rFonts w:ascii="Arial" w:eastAsia="Arial" w:hAnsi="Arial" w:cs="Arial"/>
                <w:i/>
              </w:rPr>
            </w:pPr>
            <w:r>
              <w:rPr>
                <w:rFonts w:ascii="Arial" w:eastAsia="Arial" w:hAnsi="Arial" w:cs="Arial"/>
                <w:i/>
              </w:rPr>
              <w:t>By the end of the lesson, students will be able to:</w:t>
            </w:r>
          </w:p>
          <w:p w:rsidR="00474211" w:rsidRDefault="007B7305">
            <w:pPr>
              <w:numPr>
                <w:ilvl w:val="0"/>
                <w:numId w:val="1"/>
              </w:numPr>
              <w:pBdr>
                <w:top w:val="nil"/>
                <w:left w:val="nil"/>
                <w:bottom w:val="nil"/>
                <w:right w:val="nil"/>
                <w:between w:val="nil"/>
              </w:pBdr>
              <w:spacing w:line="259" w:lineRule="auto"/>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Read today's date.</w:t>
            </w:r>
          </w:p>
          <w:p w:rsidR="00474211" w:rsidRDefault="007B7305">
            <w:pPr>
              <w:numPr>
                <w:ilvl w:val="0"/>
                <w:numId w:val="1"/>
              </w:numPr>
              <w:pBdr>
                <w:top w:val="nil"/>
                <w:left w:val="nil"/>
                <w:bottom w:val="nil"/>
                <w:right w:val="nil"/>
                <w:between w:val="nil"/>
              </w:pBdr>
              <w:spacing w:line="259" w:lineRule="auto"/>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Stay in the target language for 2 minutes.</w:t>
            </w:r>
          </w:p>
          <w:p w:rsidR="00474211" w:rsidRDefault="007B7305">
            <w:pPr>
              <w:numPr>
                <w:ilvl w:val="0"/>
                <w:numId w:val="1"/>
              </w:numPr>
              <w:pBdr>
                <w:top w:val="nil"/>
                <w:left w:val="nil"/>
                <w:bottom w:val="nil"/>
                <w:right w:val="nil"/>
                <w:between w:val="nil"/>
              </w:pBdr>
              <w:spacing w:line="259" w:lineRule="auto"/>
              <w:rPr>
                <w:rFonts w:ascii="Comic Sans MS" w:eastAsia="Comic Sans MS" w:hAnsi="Comic Sans MS" w:cs="Comic Sans MS"/>
                <w:color w:val="000000"/>
                <w:sz w:val="22"/>
                <w:szCs w:val="22"/>
              </w:rPr>
            </w:pPr>
            <w:r>
              <w:rPr>
                <w:rFonts w:ascii="Comic Sans MS"/>
                <w:color w:val="000000"/>
                <w:sz w:val="22"/>
              </w:rPr>
              <w:t>Write their first name in Arabic.</w:t>
            </w:r>
          </w:p>
          <w:p w:rsidR="00474211" w:rsidRDefault="007B7305">
            <w:pPr>
              <w:pBdr>
                <w:top w:val="nil"/>
                <w:left w:val="nil"/>
                <w:bottom w:val="nil"/>
                <w:right w:val="nil"/>
                <w:between w:val="nil"/>
              </w:pBdr>
              <w:rPr>
                <w:rFonts w:ascii="Comic Sans MS" w:eastAsia="Comic Sans MS" w:hAnsi="Comic Sans MS" w:cs="Comic Sans MS"/>
                <w:b/>
                <w:color w:val="000000"/>
                <w:sz w:val="28"/>
                <w:szCs w:val="28"/>
              </w:rPr>
            </w:pPr>
            <w:r>
              <w:rPr>
                <w:rFonts w:ascii="Calibri" w:eastAsia="Calibri" w:hAnsi="Calibri" w:cs="Calibri"/>
                <w:b/>
                <w:i/>
                <w:sz w:val="26"/>
                <w:szCs w:val="26"/>
                <w:u w:val="single"/>
              </w:rPr>
              <w:t>Recycle words and phrases:</w:t>
            </w:r>
          </w:p>
          <w:p w:rsidR="00474211" w:rsidRDefault="007B7305">
            <w:pPr>
              <w:rPr>
                <w:rFonts w:ascii="Calibri" w:eastAsia="Calibri" w:hAnsi="Calibri" w:cs="Calibri"/>
                <w:sz w:val="26"/>
                <w:szCs w:val="26"/>
              </w:rPr>
            </w:pPr>
            <w:r>
              <w:rPr>
                <w:rFonts w:ascii="Calibri" w:eastAsia="Calibri" w:hAnsi="Calibri" w:cs="Calibri"/>
                <w:sz w:val="26"/>
                <w:szCs w:val="26"/>
              </w:rPr>
              <w:t>numbers</w:t>
            </w:r>
          </w:p>
          <w:p w:rsidR="00474211" w:rsidRDefault="007B7305">
            <w:pPr>
              <w:rPr>
                <w:rFonts w:ascii="Calibri" w:eastAsia="Calibri" w:hAnsi="Calibri" w:cs="Calibri"/>
                <w:sz w:val="26"/>
                <w:szCs w:val="26"/>
              </w:rPr>
            </w:pPr>
            <w:r>
              <w:rPr>
                <w:rFonts w:ascii="Calibri" w:eastAsia="Calibri" w:hAnsi="Calibri" w:cs="Calibri"/>
                <w:sz w:val="26"/>
                <w:szCs w:val="26"/>
              </w:rPr>
              <w:t>family members</w:t>
            </w:r>
          </w:p>
          <w:p w:rsidR="00474211" w:rsidRDefault="007B7305">
            <w:pPr>
              <w:rPr>
                <w:rFonts w:ascii="Calibri" w:eastAsia="Calibri" w:hAnsi="Calibri" w:cs="Calibri"/>
                <w:sz w:val="26"/>
                <w:szCs w:val="26"/>
              </w:rPr>
            </w:pPr>
            <w:r>
              <w:rPr>
                <w:rFonts w:ascii="Calibri" w:eastAsia="Calibri" w:hAnsi="Calibri" w:cs="Calibri"/>
                <w:sz w:val="26"/>
                <w:szCs w:val="26"/>
              </w:rPr>
              <w:t>body parts</w:t>
            </w:r>
          </w:p>
          <w:p w:rsidR="00474211" w:rsidRDefault="003829B3" w:rsidP="003829B3">
            <w:pPr>
              <w:rPr>
                <w:rFonts w:ascii="Calibri" w:eastAsia="Calibri" w:hAnsi="Calibri" w:cs="Calibri"/>
                <w:sz w:val="26"/>
                <w:szCs w:val="26"/>
              </w:rPr>
            </w:pPr>
            <w:r>
              <w:rPr>
                <w:rFonts w:ascii="Calibri" w:eastAsia="Calibri" w:hAnsi="Calibri" w:cs="Calibri"/>
                <w:sz w:val="26"/>
                <w:szCs w:val="26"/>
              </w:rPr>
              <w:t>color</w:t>
            </w:r>
          </w:p>
          <w:p w:rsidR="003829B3" w:rsidRDefault="003829B3" w:rsidP="003829B3">
            <w:pPr>
              <w:rPr>
                <w:rFonts w:ascii="Calibri" w:eastAsia="Calibri" w:hAnsi="Calibri" w:cs="Calibri"/>
                <w:sz w:val="26"/>
                <w:szCs w:val="26"/>
                <w:lang w:bidi="ar-EG"/>
              </w:rPr>
            </w:pPr>
            <w:r>
              <w:rPr>
                <w:rFonts w:ascii="Calibri" w:eastAsia="Calibri" w:hAnsi="Calibri" w:cs="Calibri"/>
                <w:sz w:val="26"/>
                <w:szCs w:val="26"/>
                <w:lang w:bidi="ar-EG"/>
              </w:rPr>
              <w:t>Languages</w:t>
            </w:r>
          </w:p>
          <w:p w:rsidR="003829B3" w:rsidRDefault="003829B3" w:rsidP="003829B3">
            <w:pPr>
              <w:rPr>
                <w:rFonts w:ascii="Calibri" w:eastAsia="Calibri" w:hAnsi="Calibri" w:cs="Calibri"/>
                <w:b/>
                <w:bCs/>
                <w:i/>
                <w:iCs/>
                <w:sz w:val="26"/>
                <w:szCs w:val="26"/>
                <w:u w:val="single"/>
                <w:lang w:bidi="ar-EG"/>
              </w:rPr>
            </w:pPr>
            <w:r w:rsidRPr="003829B3">
              <w:rPr>
                <w:rFonts w:ascii="Calibri" w:eastAsia="Calibri" w:hAnsi="Calibri" w:cs="Calibri"/>
                <w:b/>
                <w:bCs/>
                <w:i/>
                <w:iCs/>
                <w:sz w:val="26"/>
                <w:szCs w:val="26"/>
                <w:u w:val="single"/>
                <w:lang w:bidi="ar-EG"/>
              </w:rPr>
              <w:t>New words</w:t>
            </w:r>
          </w:p>
          <w:p w:rsidR="003829B3" w:rsidRPr="003829B3" w:rsidRDefault="003829B3" w:rsidP="003829B3">
            <w:pPr>
              <w:rPr>
                <w:rFonts w:ascii="Calibri" w:eastAsia="Calibri" w:hAnsi="Calibri" w:cs="Calibri"/>
                <w:sz w:val="26"/>
                <w:szCs w:val="26"/>
                <w:lang w:bidi="ar-EG"/>
              </w:rPr>
            </w:pPr>
            <w:r w:rsidRPr="003829B3">
              <w:rPr>
                <w:rFonts w:ascii="Calibri" w:eastAsia="Calibri" w:hAnsi="Calibri" w:cs="Calibri"/>
                <w:sz w:val="26"/>
                <w:szCs w:val="26"/>
                <w:lang w:bidi="ar-EG"/>
              </w:rPr>
              <w:t xml:space="preserve">Their first name in Arabic </w:t>
            </w:r>
          </w:p>
          <w:p w:rsidR="00474211" w:rsidRDefault="00474211">
            <w:pPr>
              <w:rPr>
                <w:rFonts w:ascii="Calibri" w:eastAsia="Calibri" w:hAnsi="Calibri" w:cs="Calibri"/>
                <w:b/>
                <w:i/>
                <w:sz w:val="26"/>
                <w:szCs w:val="26"/>
                <w:u w:val="single"/>
              </w:rPr>
            </w:pPr>
          </w:p>
        </w:tc>
      </w:tr>
      <w:tr w:rsidR="00474211">
        <w:trPr>
          <w:trHeight w:val="980"/>
        </w:trPr>
        <w:tc>
          <w:tcPr>
            <w:tcW w:w="0" w:type="auto"/>
            <w:shd w:val="clear" w:color="auto" w:fill="E6E6E6"/>
          </w:tcPr>
          <w:p w:rsidR="00474211" w:rsidRDefault="007B7305">
            <w:pPr>
              <w:spacing w:line="360" w:lineRule="auto"/>
              <w:jc w:val="center"/>
              <w:rPr>
                <w:rFonts w:ascii="Comic Sans MS" w:eastAsia="Comic Sans MS" w:hAnsi="Comic Sans MS" w:cs="Comic Sans MS"/>
                <w:i/>
                <w:sz w:val="28"/>
                <w:szCs w:val="28"/>
              </w:rPr>
            </w:pPr>
            <w:r>
              <w:rPr>
                <w:rFonts w:ascii="Comic Sans MS" w:eastAsia="Comic Sans MS" w:hAnsi="Comic Sans MS" w:cs="Comic Sans MS"/>
                <w:sz w:val="28"/>
                <w:szCs w:val="28"/>
              </w:rPr>
              <w:t>Step 2—Assessment Evidence</w:t>
            </w:r>
          </w:p>
        </w:tc>
      </w:tr>
      <w:tr w:rsidR="00474211">
        <w:tc>
          <w:tcPr>
            <w:tcW w:w="0" w:type="auto"/>
            <w:tcBorders>
              <w:bottom w:val="single" w:sz="4" w:space="0" w:color="000000"/>
            </w:tcBorders>
          </w:tcPr>
          <w:p w:rsidR="00474211" w:rsidRPr="003829B3" w:rsidRDefault="007B7305" w:rsidP="003829B3">
            <w:pPr>
              <w:rPr>
                <w:rFonts w:ascii="Comic Sans MS" w:eastAsia="Comic Sans MS" w:hAnsi="Comic Sans MS" w:cs="Comic Sans MS"/>
              </w:rPr>
            </w:pPr>
            <w:proofErr w:type="spellStart"/>
            <w:r w:rsidRPr="003829B3">
              <w:rPr>
                <w:rFonts w:ascii="Comic Sans MS" w:eastAsia="Comic Sans MS" w:hAnsi="Comic Sans MS" w:cs="Comic Sans MS"/>
              </w:rPr>
              <w:t>Ss</w:t>
            </w:r>
            <w:proofErr w:type="spellEnd"/>
            <w:r w:rsidRPr="003829B3">
              <w:rPr>
                <w:rFonts w:ascii="Comic Sans MS" w:eastAsia="Comic Sans MS" w:hAnsi="Comic Sans MS" w:cs="Comic Sans MS"/>
              </w:rPr>
              <w:t xml:space="preserve"> </w:t>
            </w:r>
            <w:r w:rsidR="003829B3" w:rsidRPr="003829B3">
              <w:rPr>
                <w:rFonts w:ascii="Comic Sans MS" w:eastAsia="Comic Sans MS" w:hAnsi="Comic Sans MS" w:cs="Comic Sans MS"/>
              </w:rPr>
              <w:t>will make a vocabulary book and write their first name on the cover from the right.</w:t>
            </w:r>
          </w:p>
        </w:tc>
      </w:tr>
      <w:tr w:rsidR="00474211">
        <w:tc>
          <w:tcPr>
            <w:tcW w:w="0" w:type="auto"/>
            <w:shd w:val="clear" w:color="auto" w:fill="E6E6E6"/>
          </w:tcPr>
          <w:p w:rsidR="00474211" w:rsidRDefault="007B7305">
            <w:pPr>
              <w:spacing w:line="36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Step 3—Learning Plan</w:t>
            </w:r>
          </w:p>
        </w:tc>
      </w:tr>
      <w:tr w:rsidR="00474211">
        <w:tc>
          <w:tcPr>
            <w:tcW w:w="0" w:type="auto"/>
            <w:tcBorders>
              <w:bottom w:val="single" w:sz="4" w:space="0" w:color="000000"/>
            </w:tcBorders>
          </w:tcPr>
          <w:p w:rsidR="00474211" w:rsidRPr="003829B3" w:rsidRDefault="007B7305">
            <w:pPr>
              <w:rPr>
                <w:rFonts w:ascii="Comic Sans MS" w:eastAsia="Comic Sans MS" w:hAnsi="Comic Sans MS" w:cs="Comic Sans MS"/>
                <w:b/>
                <w:i/>
              </w:rPr>
            </w:pPr>
            <w:r w:rsidRPr="003829B3">
              <w:rPr>
                <w:rFonts w:ascii="Comic Sans MS" w:eastAsia="Comic Sans MS" w:hAnsi="Comic Sans MS" w:cs="Comic Sans MS"/>
                <w:b/>
                <w:i/>
              </w:rPr>
              <w:t>Materials needed:</w:t>
            </w:r>
          </w:p>
          <w:p w:rsidR="00474211" w:rsidRPr="003829B3" w:rsidRDefault="007B7305">
            <w:pPr>
              <w:rPr>
                <w:rFonts w:ascii="Comic Sans MS" w:eastAsia="Comic Sans MS" w:hAnsi="Comic Sans MS" w:cs="Comic Sans MS"/>
                <w:b/>
                <w:i/>
              </w:rPr>
            </w:pPr>
            <w:r w:rsidRPr="003829B3">
              <w:rPr>
                <w:rFonts w:ascii="Comic Sans MS"/>
                <w:b/>
                <w:i/>
              </w:rPr>
              <w:t>Cards stock</w:t>
            </w:r>
          </w:p>
          <w:p w:rsidR="00474211" w:rsidRPr="003829B3" w:rsidRDefault="007B7305">
            <w:r w:rsidRPr="003829B3">
              <w:rPr>
                <w:rFonts w:ascii="Comic Sans MS"/>
                <w:b/>
                <w:i/>
              </w:rPr>
              <w:t>sentence slip</w:t>
            </w:r>
          </w:p>
          <w:p w:rsidR="00474211" w:rsidRPr="003829B3" w:rsidRDefault="007B7305">
            <w:r w:rsidRPr="003829B3">
              <w:rPr>
                <w:rFonts w:ascii="Comic Sans MS"/>
                <w:b/>
                <w:i/>
              </w:rPr>
              <w:t>white board markers</w:t>
            </w:r>
          </w:p>
          <w:p w:rsidR="00474211" w:rsidRPr="003829B3" w:rsidRDefault="007B7305">
            <w:r w:rsidRPr="003829B3">
              <w:rPr>
                <w:rFonts w:ascii="Comic Sans MS"/>
                <w:b/>
                <w:i/>
              </w:rPr>
              <w:t>colored paper</w:t>
            </w:r>
          </w:p>
          <w:p w:rsidR="00474211" w:rsidRPr="003829B3" w:rsidRDefault="007B7305">
            <w:r w:rsidRPr="003829B3">
              <w:rPr>
                <w:rFonts w:ascii="Comic Sans MS"/>
                <w:b/>
                <w:i/>
              </w:rPr>
              <w:t>rubber band</w:t>
            </w:r>
          </w:p>
          <w:p w:rsidR="003829B3" w:rsidRDefault="003829B3" w:rsidP="007B7305">
            <w:pPr>
              <w:rPr>
                <w:rFonts w:ascii="Comic Sans MS" w:eastAsia="Comic Sans MS" w:hAnsi="Comic Sans MS" w:cs="Comic Sans MS"/>
                <w:b/>
                <w:u w:val="single"/>
              </w:rPr>
            </w:pPr>
          </w:p>
          <w:p w:rsidR="00474211" w:rsidRPr="003829B3" w:rsidRDefault="007B7305" w:rsidP="007B7305">
            <w:pPr>
              <w:rPr>
                <w:rFonts w:ascii="Comic Sans MS" w:eastAsia="Comic Sans MS" w:hAnsi="Comic Sans MS" w:cs="Comic Sans MS"/>
                <w:b/>
                <w:u w:val="single"/>
              </w:rPr>
            </w:pPr>
            <w:r w:rsidRPr="003829B3">
              <w:rPr>
                <w:rFonts w:ascii="Comic Sans MS" w:eastAsia="Comic Sans MS" w:hAnsi="Comic Sans MS" w:cs="Comic Sans MS"/>
                <w:b/>
                <w:u w:val="single"/>
              </w:rPr>
              <w:lastRenderedPageBreak/>
              <w:t>Warm up: (5 minutes)</w:t>
            </w:r>
          </w:p>
          <w:p w:rsidR="00474211" w:rsidRPr="003829B3" w:rsidRDefault="007B7305">
            <w:r w:rsidRPr="003829B3">
              <w:t xml:space="preserve">T greets her students in Arabic as they enter the room. One student takes attendance and the listener should say "yes, I am here". </w:t>
            </w:r>
          </w:p>
          <w:p w:rsidR="00474211" w:rsidRPr="003829B3" w:rsidRDefault="007B7305">
            <w:r w:rsidRPr="003829B3">
              <w:t xml:space="preserve">Next step is reading the date. T asks her </w:t>
            </w:r>
            <w:proofErr w:type="spellStart"/>
            <w:r w:rsidRPr="003829B3">
              <w:t>Ss</w:t>
            </w:r>
            <w:proofErr w:type="spellEnd"/>
            <w:r w:rsidRPr="003829B3">
              <w:t xml:space="preserve"> "</w:t>
            </w:r>
            <w:proofErr w:type="gramStart"/>
            <w:r w:rsidRPr="003829B3">
              <w:t>What 's</w:t>
            </w:r>
            <w:proofErr w:type="gramEnd"/>
            <w:r w:rsidRPr="003829B3">
              <w:t xml:space="preserve"> the date?". They know how to say the month and the year in Arabic. (T changes the month from writing its number to writing the written form for October in Arabic). T prompts them to say the number of the day. T praises her Ss.</w:t>
            </w:r>
          </w:p>
          <w:p w:rsidR="00474211" w:rsidRPr="003829B3" w:rsidRDefault="007B7305" w:rsidP="003829B3">
            <w:pPr>
              <w:rPr>
                <w:b/>
                <w:u w:val="single"/>
              </w:rPr>
            </w:pPr>
            <w:r w:rsidRPr="003829B3">
              <w:rPr>
                <w:b/>
                <w:u w:val="single"/>
              </w:rPr>
              <w:t xml:space="preserve">Activity </w:t>
            </w:r>
            <w:r w:rsidR="003829B3" w:rsidRPr="003829B3">
              <w:rPr>
                <w:b/>
                <w:u w:val="single"/>
              </w:rPr>
              <w:t>1</w:t>
            </w:r>
            <w:r w:rsidRPr="003829B3">
              <w:rPr>
                <w:b/>
                <w:u w:val="single"/>
              </w:rPr>
              <w:t>: speak for 3minutes: (</w:t>
            </w:r>
            <w:r w:rsidR="003829B3" w:rsidRPr="003829B3">
              <w:rPr>
                <w:b/>
                <w:u w:val="single"/>
              </w:rPr>
              <w:t>5</w:t>
            </w:r>
            <w:r w:rsidRPr="003829B3">
              <w:rPr>
                <w:b/>
                <w:u w:val="single"/>
              </w:rPr>
              <w:t xml:space="preserve"> minutes)</w:t>
            </w:r>
          </w:p>
          <w:p w:rsidR="003829B3" w:rsidRPr="003829B3" w:rsidRDefault="007B7305" w:rsidP="003829B3">
            <w:r w:rsidRPr="003829B3">
              <w:t xml:space="preserve"> </w:t>
            </w:r>
            <w:r w:rsidR="003829B3" w:rsidRPr="003829B3">
              <w:t xml:space="preserve">T encourages her </w:t>
            </w:r>
            <w:proofErr w:type="spellStart"/>
            <w:r w:rsidR="003829B3" w:rsidRPr="003829B3">
              <w:t>Ss</w:t>
            </w:r>
            <w:proofErr w:type="spellEnd"/>
            <w:r w:rsidR="003829B3" w:rsidRPr="003829B3">
              <w:t xml:space="preserve"> to speak and stay in the target language for 3</w:t>
            </w:r>
            <w:r w:rsidR="003829B3" w:rsidRPr="003829B3">
              <w:t xml:space="preserve"> minutes</w:t>
            </w:r>
            <w:r w:rsidR="003829B3" w:rsidRPr="003829B3">
              <w:t>. If they do not want to speak at the beginning. It is all right.</w:t>
            </w:r>
          </w:p>
          <w:p w:rsidR="003829B3" w:rsidRPr="003829B3" w:rsidRDefault="003829B3" w:rsidP="003829B3">
            <w:r w:rsidRPr="003829B3">
              <w:t>T Keeps encouraging them. By the end of 3minutes, T celebrates that with your students.</w:t>
            </w:r>
          </w:p>
          <w:p w:rsidR="00474211" w:rsidRPr="003829B3" w:rsidRDefault="007B7305" w:rsidP="003829B3">
            <w:pPr>
              <w:rPr>
                <w:b/>
                <w:u w:val="single"/>
              </w:rPr>
            </w:pPr>
            <w:r w:rsidRPr="003829B3">
              <w:rPr>
                <w:b/>
                <w:u w:val="single"/>
              </w:rPr>
              <w:t>Presentation: (5 minutes)</w:t>
            </w:r>
          </w:p>
          <w:p w:rsidR="007B7305" w:rsidRPr="003829B3" w:rsidRDefault="007B7305" w:rsidP="003829B3">
            <w:bookmarkStart w:id="1" w:name="_heading=h.lrhy95u5brk8" w:colFirst="0" w:colLast="0"/>
            <w:bookmarkEnd w:id="1"/>
            <w:r w:rsidRPr="003829B3">
              <w:t xml:space="preserve">T asks her </w:t>
            </w:r>
            <w:proofErr w:type="spellStart"/>
            <w:r w:rsidRPr="003829B3">
              <w:t>Ss</w:t>
            </w:r>
            <w:proofErr w:type="spellEnd"/>
            <w:r w:rsidRPr="003829B3">
              <w:t xml:space="preserve"> to look at their name tags. They should be able now to locate their first name. T writes her first name on the board and say it while writing it. T counts the letters. T explains that each letter said will be written.</w:t>
            </w:r>
          </w:p>
          <w:p w:rsidR="00474211" w:rsidRPr="003829B3" w:rsidRDefault="007B7305" w:rsidP="003829B3">
            <w:pPr>
              <w:rPr>
                <w:b/>
                <w:u w:val="single"/>
              </w:rPr>
            </w:pPr>
            <w:r w:rsidRPr="003829B3">
              <w:rPr>
                <w:b/>
                <w:u w:val="single"/>
              </w:rPr>
              <w:t xml:space="preserve">Activity </w:t>
            </w:r>
            <w:r w:rsidR="003829B3" w:rsidRPr="003829B3">
              <w:rPr>
                <w:b/>
                <w:u w:val="single"/>
              </w:rPr>
              <w:t>2</w:t>
            </w:r>
            <w:r w:rsidRPr="003829B3">
              <w:rPr>
                <w:b/>
                <w:u w:val="single"/>
              </w:rPr>
              <w:t>: Write your name: ( 10 minutes)</w:t>
            </w:r>
          </w:p>
          <w:p w:rsidR="00474211" w:rsidRPr="003829B3" w:rsidRDefault="007B7305" w:rsidP="003829B3">
            <w:r w:rsidRPr="003829B3">
              <w:t xml:space="preserve">T gives each student a sentence slip and a marker. </w:t>
            </w:r>
            <w:proofErr w:type="spellStart"/>
            <w:r w:rsidRPr="003829B3">
              <w:t>Ss</w:t>
            </w:r>
            <w:proofErr w:type="spellEnd"/>
            <w:r w:rsidRPr="003829B3">
              <w:t xml:space="preserve"> copy their names on the sentence slip several times and try to memorize the name. T also explains that it does not matter whether you know the letters or not. They should think of it as drawing not writing. T gives an example with her name first. She goes around monitoring the class and giving assistance as needed.</w:t>
            </w:r>
          </w:p>
          <w:p w:rsidR="00474211" w:rsidRPr="003829B3" w:rsidRDefault="007B7305" w:rsidP="003829B3">
            <w:pPr>
              <w:rPr>
                <w:b/>
                <w:u w:val="single"/>
              </w:rPr>
            </w:pPr>
            <w:r w:rsidRPr="003829B3">
              <w:rPr>
                <w:b/>
                <w:u w:val="single"/>
              </w:rPr>
              <w:t xml:space="preserve">Activity </w:t>
            </w:r>
            <w:r w:rsidR="003829B3" w:rsidRPr="003829B3">
              <w:rPr>
                <w:b/>
                <w:u w:val="single"/>
              </w:rPr>
              <w:t>3</w:t>
            </w:r>
            <w:r w:rsidRPr="003829B3">
              <w:rPr>
                <w:b/>
                <w:u w:val="single"/>
              </w:rPr>
              <w:t>: name puzzle: (10 minutes)</w:t>
            </w:r>
          </w:p>
          <w:p w:rsidR="00474211" w:rsidRPr="003829B3" w:rsidRDefault="007B7305" w:rsidP="003829B3">
            <w:proofErr w:type="spellStart"/>
            <w:r w:rsidRPr="003829B3">
              <w:t>T</w:t>
            </w:r>
            <w:proofErr w:type="spellEnd"/>
            <w:r w:rsidRPr="003829B3">
              <w:t xml:space="preserve"> takes a card stock and writes her name on it. </w:t>
            </w:r>
            <w:r w:rsidR="003829B3" w:rsidRPr="003829B3">
              <w:t>Then</w:t>
            </w:r>
            <w:r w:rsidRPr="003829B3">
              <w:t xml:space="preserve">, She cuts her name into pieces using the scissors. Each piece has a letter. T shuffles the pieces. Then, she tries to reconstruct her name again and see if she remembers the order. </w:t>
            </w:r>
            <w:proofErr w:type="spellStart"/>
            <w:r w:rsidRPr="003829B3">
              <w:t>Ss</w:t>
            </w:r>
            <w:proofErr w:type="spellEnd"/>
            <w:r w:rsidRPr="003829B3">
              <w:t xml:space="preserve"> are asked to do the same. T goes around monitoring the class and giving help when needed.</w:t>
            </w:r>
          </w:p>
          <w:p w:rsidR="00474211" w:rsidRPr="003829B3" w:rsidRDefault="007B7305" w:rsidP="003829B3">
            <w:pPr>
              <w:rPr>
                <w:b/>
                <w:u w:val="single"/>
              </w:rPr>
            </w:pPr>
            <w:r w:rsidRPr="003829B3">
              <w:rPr>
                <w:b/>
                <w:u w:val="single"/>
              </w:rPr>
              <w:t xml:space="preserve">Activity </w:t>
            </w:r>
            <w:r w:rsidR="003829B3" w:rsidRPr="003829B3">
              <w:rPr>
                <w:b/>
                <w:u w:val="single"/>
              </w:rPr>
              <w:t>4</w:t>
            </w:r>
            <w:r w:rsidRPr="003829B3">
              <w:rPr>
                <w:b/>
                <w:u w:val="single"/>
              </w:rPr>
              <w:t>: Two name puzzle: (10 minutes)</w:t>
            </w:r>
          </w:p>
          <w:p w:rsidR="00474211" w:rsidRPr="003829B3" w:rsidRDefault="007B7305">
            <w:r w:rsidRPr="003829B3">
              <w:t xml:space="preserve">T shuffles her name with another student. They both try to construct their names and finding their letters. </w:t>
            </w:r>
            <w:proofErr w:type="spellStart"/>
            <w:r w:rsidRPr="003829B3">
              <w:t>Ss</w:t>
            </w:r>
            <w:proofErr w:type="spellEnd"/>
            <w:r w:rsidRPr="003829B3">
              <w:t xml:space="preserve"> are asked to work in pairs and shuffles their puzzles. T goes around monitoring the class and giving help.</w:t>
            </w:r>
          </w:p>
          <w:p w:rsidR="007B7305" w:rsidRPr="003829B3" w:rsidRDefault="007B7305" w:rsidP="003829B3">
            <w:r w:rsidRPr="003829B3">
              <w:t>After that, T asks groups of students to mix their names together and see if they can construct their names</w:t>
            </w:r>
          </w:p>
          <w:p w:rsidR="007B7305" w:rsidRPr="003829B3" w:rsidRDefault="007B7305" w:rsidP="003829B3">
            <w:pPr>
              <w:rPr>
                <w:b/>
                <w:u w:val="single"/>
              </w:rPr>
            </w:pPr>
            <w:r w:rsidRPr="003829B3">
              <w:rPr>
                <w:b/>
                <w:u w:val="single"/>
              </w:rPr>
              <w:t xml:space="preserve">Activity </w:t>
            </w:r>
            <w:r w:rsidR="003829B3" w:rsidRPr="003829B3">
              <w:rPr>
                <w:b/>
                <w:u w:val="single"/>
              </w:rPr>
              <w:t>5</w:t>
            </w:r>
            <w:r w:rsidRPr="003829B3">
              <w:rPr>
                <w:b/>
                <w:u w:val="single"/>
              </w:rPr>
              <w:t>: Vocabulary Book: (10 minutes)</w:t>
            </w:r>
          </w:p>
          <w:p w:rsidR="007B7305" w:rsidRPr="003829B3" w:rsidRDefault="001D0B9B" w:rsidP="001D0B9B">
            <w:bookmarkStart w:id="2" w:name="_heading=h.1fob9te" w:colFirst="0" w:colLast="0"/>
            <w:bookmarkEnd w:id="2"/>
            <w:r>
              <w:t xml:space="preserve">T gives each student 6 colored cards and a rubber band. They are instructed on how to make a vocabulary book. They finally write their first names on the cover from the right in Arabic. </w:t>
            </w:r>
          </w:p>
          <w:p w:rsidR="00474211" w:rsidRPr="003829B3" w:rsidRDefault="007B7305">
            <w:pPr>
              <w:rPr>
                <w:rFonts w:ascii="Comic Sans MS" w:eastAsia="Comic Sans MS" w:hAnsi="Comic Sans MS" w:cs="Comic Sans MS"/>
                <w:u w:val="single"/>
              </w:rPr>
            </w:pPr>
            <w:r w:rsidRPr="003829B3">
              <w:rPr>
                <w:rFonts w:ascii="Comic Sans MS" w:eastAsia="Comic Sans MS" w:hAnsi="Comic Sans MS" w:cs="Comic Sans MS"/>
                <w:b/>
                <w:u w:val="single"/>
              </w:rPr>
              <w:t>Exit ticket:(5 minutes)</w:t>
            </w:r>
          </w:p>
          <w:p w:rsidR="00474211" w:rsidRPr="003829B3" w:rsidRDefault="007B7305" w:rsidP="003829B3">
            <w:pPr>
              <w:rPr>
                <w:rFonts w:ascii="Comic Sans MS" w:eastAsia="Comic Sans MS" w:hAnsi="Comic Sans MS" w:cs="Comic Sans MS"/>
              </w:rPr>
            </w:pPr>
            <w:bookmarkStart w:id="3" w:name="_heading=h.3znysh7" w:colFirst="0" w:colLast="0"/>
            <w:bookmarkEnd w:id="3"/>
            <w:r w:rsidRPr="003829B3">
              <w:rPr>
                <w:rFonts w:ascii="Comic Sans MS" w:eastAsia="Comic Sans MS" w:hAnsi="Comic Sans MS" w:cs="Comic Sans MS"/>
              </w:rPr>
              <w:t xml:space="preserve">On their way out of the classroom, </w:t>
            </w:r>
            <w:r w:rsidR="003829B3">
              <w:rPr>
                <w:rFonts w:ascii="Comic Sans MS" w:eastAsia="Comic Sans MS" w:hAnsi="Comic Sans MS" w:cs="Comic Sans MS"/>
              </w:rPr>
              <w:t>They show the teacher their vocabulary book.</w:t>
            </w:r>
          </w:p>
        </w:tc>
      </w:tr>
      <w:tr w:rsidR="00474211">
        <w:tc>
          <w:tcPr>
            <w:tcW w:w="0" w:type="auto"/>
            <w:shd w:val="clear" w:color="auto" w:fill="E6E6E6"/>
          </w:tcPr>
          <w:p w:rsidR="00474211" w:rsidRPr="003829B3" w:rsidRDefault="007B7305">
            <w:pPr>
              <w:spacing w:line="360" w:lineRule="auto"/>
              <w:jc w:val="center"/>
              <w:rPr>
                <w:rFonts w:ascii="Comic Sans MS" w:eastAsia="Comic Sans MS" w:hAnsi="Comic Sans MS" w:cs="Comic Sans MS"/>
              </w:rPr>
            </w:pPr>
            <w:r w:rsidRPr="003829B3">
              <w:rPr>
                <w:rFonts w:ascii="Comic Sans MS" w:eastAsia="Comic Sans MS" w:hAnsi="Comic Sans MS" w:cs="Comic Sans MS"/>
              </w:rPr>
              <w:t>Step 4—Reflection</w:t>
            </w:r>
          </w:p>
        </w:tc>
      </w:tr>
      <w:tr w:rsidR="00474211">
        <w:tc>
          <w:tcPr>
            <w:tcW w:w="0" w:type="auto"/>
          </w:tcPr>
          <w:p w:rsidR="00474211" w:rsidRDefault="00474211" w:rsidP="003829B3">
            <w:pPr>
              <w:rPr>
                <w:rFonts w:ascii="Comic Sans MS" w:eastAsia="Comic Sans MS" w:hAnsi="Comic Sans MS" w:cs="Comic Sans MS"/>
                <w:sz w:val="28"/>
                <w:szCs w:val="28"/>
              </w:rPr>
            </w:pPr>
          </w:p>
          <w:p w:rsidR="00474211" w:rsidRDefault="00474211">
            <w:pPr>
              <w:rPr>
                <w:rFonts w:ascii="Comic Sans MS" w:eastAsia="Comic Sans MS" w:hAnsi="Comic Sans MS" w:cs="Comic Sans MS"/>
                <w:sz w:val="28"/>
                <w:szCs w:val="28"/>
              </w:rPr>
            </w:pPr>
          </w:p>
        </w:tc>
      </w:tr>
    </w:tbl>
    <w:p w:rsidR="00474211" w:rsidRPr="003829B3" w:rsidRDefault="007B7305" w:rsidP="003829B3">
      <w:pPr>
        <w:rPr>
          <w:rFonts w:ascii="Comic Sans MS" w:eastAsia="Comic Sans MS" w:hAnsi="Comic Sans MS" w:cs="Comic Sans MS"/>
        </w:rPr>
      </w:pPr>
      <w:r w:rsidRPr="003829B3">
        <w:rPr>
          <w:rFonts w:ascii="Comic Sans MS" w:eastAsia="Comic Sans MS" w:hAnsi="Comic Sans MS" w:cs="Comic Sans MS"/>
        </w:rPr>
        <w:t xml:space="preserve">Adapted from Tomlinson and </w:t>
      </w:r>
      <w:proofErr w:type="spellStart"/>
      <w:r w:rsidRPr="003829B3">
        <w:rPr>
          <w:rFonts w:ascii="Comic Sans MS" w:eastAsia="Comic Sans MS" w:hAnsi="Comic Sans MS" w:cs="Comic Sans MS"/>
        </w:rPr>
        <w:t>McTighe</w:t>
      </w:r>
      <w:proofErr w:type="spellEnd"/>
      <w:r w:rsidRPr="003829B3">
        <w:rPr>
          <w:rFonts w:ascii="Comic Sans MS" w:eastAsia="Comic Sans MS" w:hAnsi="Comic Sans MS" w:cs="Comic Sans MS"/>
        </w:rPr>
        <w:t xml:space="preserve">, </w:t>
      </w:r>
      <w:r w:rsidRPr="003829B3">
        <w:rPr>
          <w:rFonts w:ascii="Comic Sans MS" w:eastAsia="Comic Sans MS" w:hAnsi="Comic Sans MS" w:cs="Comic Sans MS"/>
          <w:i/>
        </w:rPr>
        <w:t>Integrating Differentiated Instruction + Understanding by Design</w:t>
      </w:r>
      <w:r w:rsidRPr="003829B3">
        <w:rPr>
          <w:rFonts w:ascii="Comic Sans MS" w:eastAsia="Comic Sans MS" w:hAnsi="Comic Sans MS" w:cs="Comic Sans MS"/>
        </w:rPr>
        <w:t>, ASCD,</w:t>
      </w:r>
      <w:bookmarkStart w:id="4" w:name="_heading=h.gjdgxs" w:colFirst="0" w:colLast="0"/>
      <w:bookmarkStart w:id="5" w:name="_heading=h.2vdqt6c4ajrw" w:colFirst="0" w:colLast="0"/>
      <w:bookmarkEnd w:id="4"/>
      <w:bookmarkEnd w:id="5"/>
    </w:p>
    <w:sectPr w:rsidR="00474211" w:rsidRPr="003829B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A2A"/>
    <w:multiLevelType w:val="hybridMultilevel"/>
    <w:tmpl w:val="D0E80192"/>
    <w:lvl w:ilvl="0" w:tplc="7B225748">
      <w:start w:val="1"/>
      <w:numFmt w:val="decimal"/>
      <w:lvlText w:val="%1-"/>
      <w:lvlJc w:val="left"/>
      <w:pPr>
        <w:ind w:left="1440" w:hanging="720"/>
      </w:pPr>
      <w:rPr>
        <w:b w:val="0"/>
      </w:rPr>
    </w:lvl>
    <w:lvl w:ilvl="1" w:tplc="E43A431C">
      <w:start w:val="1"/>
      <w:numFmt w:val="lowerLetter"/>
      <w:lvlText w:val="%2."/>
      <w:lvlJc w:val="left"/>
      <w:pPr>
        <w:ind w:left="1800" w:hanging="360"/>
      </w:pPr>
    </w:lvl>
    <w:lvl w:ilvl="2" w:tplc="E64817B8">
      <w:start w:val="1"/>
      <w:numFmt w:val="lowerRoman"/>
      <w:lvlText w:val="%3."/>
      <w:lvlJc w:val="right"/>
      <w:pPr>
        <w:ind w:left="2520" w:hanging="180"/>
      </w:pPr>
    </w:lvl>
    <w:lvl w:ilvl="3" w:tplc="2D9C205E">
      <w:start w:val="1"/>
      <w:numFmt w:val="decimal"/>
      <w:lvlText w:val="%4."/>
      <w:lvlJc w:val="left"/>
      <w:pPr>
        <w:ind w:left="3240" w:hanging="360"/>
      </w:pPr>
    </w:lvl>
    <w:lvl w:ilvl="4" w:tplc="0FCEC140">
      <w:start w:val="1"/>
      <w:numFmt w:val="lowerLetter"/>
      <w:lvlText w:val="%5."/>
      <w:lvlJc w:val="left"/>
      <w:pPr>
        <w:ind w:left="3960" w:hanging="360"/>
      </w:pPr>
    </w:lvl>
    <w:lvl w:ilvl="5" w:tplc="3C5A9154">
      <w:start w:val="1"/>
      <w:numFmt w:val="lowerRoman"/>
      <w:lvlText w:val="%6."/>
      <w:lvlJc w:val="right"/>
      <w:pPr>
        <w:ind w:left="4680" w:hanging="180"/>
      </w:pPr>
    </w:lvl>
    <w:lvl w:ilvl="6" w:tplc="AB686252">
      <w:start w:val="1"/>
      <w:numFmt w:val="decimal"/>
      <w:lvlText w:val="%7."/>
      <w:lvlJc w:val="left"/>
      <w:pPr>
        <w:ind w:left="5400" w:hanging="360"/>
      </w:pPr>
    </w:lvl>
    <w:lvl w:ilvl="7" w:tplc="392E0AB2">
      <w:start w:val="1"/>
      <w:numFmt w:val="lowerLetter"/>
      <w:lvlText w:val="%8."/>
      <w:lvlJc w:val="left"/>
      <w:pPr>
        <w:ind w:left="6120" w:hanging="360"/>
      </w:pPr>
    </w:lvl>
    <w:lvl w:ilvl="8" w:tplc="B8B21A1E">
      <w:start w:val="1"/>
      <w:numFmt w:val="lowerRoman"/>
      <w:lvlText w:val="%9."/>
      <w:lvlJc w:val="right"/>
      <w:pPr>
        <w:ind w:left="6840" w:hanging="180"/>
      </w:pPr>
    </w:lvl>
  </w:abstractNum>
  <w:abstractNum w:abstractNumId="1" w15:restartNumberingAfterBreak="0">
    <w:nsid w:val="192B4612"/>
    <w:multiLevelType w:val="hybridMultilevel"/>
    <w:tmpl w:val="A5F09054"/>
    <w:lvl w:ilvl="0" w:tplc="83725172">
      <w:start w:val="1"/>
      <w:numFmt w:val="decimal"/>
      <w:lvlText w:val="%1."/>
      <w:lvlJc w:val="left"/>
      <w:pPr>
        <w:ind w:left="720" w:hanging="360"/>
      </w:pPr>
    </w:lvl>
    <w:lvl w:ilvl="1" w:tplc="ED9AC3CA">
      <w:start w:val="1"/>
      <w:numFmt w:val="decimal"/>
      <w:lvlText w:val="%2."/>
      <w:lvlJc w:val="left"/>
      <w:pPr>
        <w:ind w:left="1440" w:hanging="1080"/>
      </w:pPr>
    </w:lvl>
    <w:lvl w:ilvl="2" w:tplc="AC7E0DBA">
      <w:start w:val="1"/>
      <w:numFmt w:val="decimal"/>
      <w:lvlText w:val="%3."/>
      <w:lvlJc w:val="left"/>
      <w:pPr>
        <w:ind w:left="2160" w:hanging="1980"/>
      </w:pPr>
    </w:lvl>
    <w:lvl w:ilvl="3" w:tplc="DC74D700">
      <w:start w:val="1"/>
      <w:numFmt w:val="decimal"/>
      <w:lvlText w:val="%4."/>
      <w:lvlJc w:val="left"/>
      <w:pPr>
        <w:ind w:left="2880" w:hanging="2520"/>
      </w:pPr>
    </w:lvl>
    <w:lvl w:ilvl="4" w:tplc="B84E40B0">
      <w:start w:val="1"/>
      <w:numFmt w:val="decimal"/>
      <w:lvlText w:val="%5."/>
      <w:lvlJc w:val="left"/>
      <w:pPr>
        <w:ind w:left="3600" w:hanging="3240"/>
      </w:pPr>
    </w:lvl>
    <w:lvl w:ilvl="5" w:tplc="EBE44C1C">
      <w:start w:val="1"/>
      <w:numFmt w:val="decimal"/>
      <w:lvlText w:val="%6."/>
      <w:lvlJc w:val="left"/>
      <w:pPr>
        <w:ind w:left="4320" w:hanging="4140"/>
      </w:pPr>
    </w:lvl>
    <w:lvl w:ilvl="6" w:tplc="4F1C4CCE">
      <w:start w:val="1"/>
      <w:numFmt w:val="decimal"/>
      <w:lvlText w:val="%7."/>
      <w:lvlJc w:val="left"/>
      <w:pPr>
        <w:ind w:left="5040" w:hanging="4680"/>
      </w:pPr>
    </w:lvl>
    <w:lvl w:ilvl="7" w:tplc="F9002280">
      <w:start w:val="1"/>
      <w:numFmt w:val="decimal"/>
      <w:lvlText w:val="%8."/>
      <w:lvlJc w:val="left"/>
      <w:pPr>
        <w:ind w:left="5760" w:hanging="5400"/>
      </w:pPr>
    </w:lvl>
    <w:lvl w:ilvl="8" w:tplc="FF8098BE">
      <w:start w:val="1"/>
      <w:numFmt w:val="decimal"/>
      <w:lvlText w:val="%9."/>
      <w:lvlJc w:val="left"/>
      <w:pPr>
        <w:ind w:left="6480" w:hanging="6300"/>
      </w:pPr>
    </w:lvl>
  </w:abstractNum>
  <w:abstractNum w:abstractNumId="2" w15:restartNumberingAfterBreak="0">
    <w:nsid w:val="27B63E40"/>
    <w:multiLevelType w:val="hybridMultilevel"/>
    <w:tmpl w:val="9B8CBC3C"/>
    <w:lvl w:ilvl="0" w:tplc="03228A68">
      <w:numFmt w:val="bullet"/>
      <w:lvlText w:val=""/>
      <w:lvlJc w:val="left"/>
      <w:pPr>
        <w:ind w:left="720" w:hanging="360"/>
      </w:pPr>
      <w:rPr>
        <w:rFonts w:ascii="Symbol" w:hAnsi="Symbol"/>
      </w:rPr>
    </w:lvl>
    <w:lvl w:ilvl="1" w:tplc="61E4D15A">
      <w:numFmt w:val="bullet"/>
      <w:lvlText w:val="o"/>
      <w:lvlJc w:val="left"/>
      <w:pPr>
        <w:ind w:left="1440" w:hanging="1080"/>
      </w:pPr>
      <w:rPr>
        <w:rFonts w:ascii="Courier New" w:hAnsi="Courier New"/>
      </w:rPr>
    </w:lvl>
    <w:lvl w:ilvl="2" w:tplc="E864FF08">
      <w:numFmt w:val="bullet"/>
      <w:lvlText w:val=""/>
      <w:lvlJc w:val="left"/>
      <w:pPr>
        <w:ind w:left="2160" w:hanging="1800"/>
      </w:pPr>
    </w:lvl>
    <w:lvl w:ilvl="3" w:tplc="83689194">
      <w:numFmt w:val="bullet"/>
      <w:lvlText w:val=""/>
      <w:lvlJc w:val="left"/>
      <w:pPr>
        <w:ind w:left="2880" w:hanging="2520"/>
      </w:pPr>
      <w:rPr>
        <w:rFonts w:ascii="Symbol" w:hAnsi="Symbol"/>
      </w:rPr>
    </w:lvl>
    <w:lvl w:ilvl="4" w:tplc="44BEBD04">
      <w:numFmt w:val="bullet"/>
      <w:lvlText w:val="o"/>
      <w:lvlJc w:val="left"/>
      <w:pPr>
        <w:ind w:left="3600" w:hanging="3240"/>
      </w:pPr>
      <w:rPr>
        <w:rFonts w:ascii="Courier New" w:hAnsi="Courier New"/>
      </w:rPr>
    </w:lvl>
    <w:lvl w:ilvl="5" w:tplc="F3D00B78">
      <w:numFmt w:val="bullet"/>
      <w:lvlText w:val=""/>
      <w:lvlJc w:val="left"/>
      <w:pPr>
        <w:ind w:left="4320" w:hanging="3960"/>
      </w:pPr>
    </w:lvl>
    <w:lvl w:ilvl="6" w:tplc="693CB34C">
      <w:numFmt w:val="bullet"/>
      <w:lvlText w:val=""/>
      <w:lvlJc w:val="left"/>
      <w:pPr>
        <w:ind w:left="5040" w:hanging="4680"/>
      </w:pPr>
      <w:rPr>
        <w:rFonts w:ascii="Symbol" w:hAnsi="Symbol"/>
      </w:rPr>
    </w:lvl>
    <w:lvl w:ilvl="7" w:tplc="17B4DC84">
      <w:numFmt w:val="bullet"/>
      <w:lvlText w:val="o"/>
      <w:lvlJc w:val="left"/>
      <w:pPr>
        <w:ind w:left="5760" w:hanging="5400"/>
      </w:pPr>
      <w:rPr>
        <w:rFonts w:ascii="Courier New" w:hAnsi="Courier New"/>
      </w:rPr>
    </w:lvl>
    <w:lvl w:ilvl="8" w:tplc="2DCC338E">
      <w:numFmt w:val="bullet"/>
      <w:lvlText w:val=""/>
      <w:lvlJc w:val="left"/>
      <w:pPr>
        <w:ind w:left="6480" w:hanging="61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211"/>
    <w:rsid w:val="001D0B9B"/>
    <w:rsid w:val="003829B3"/>
    <w:rsid w:val="00474211"/>
    <w:rsid w:val="007B73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767F"/>
  <w15:docId w15:val="{2802C4B8-270E-45A4-B03C-73C4F9B7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odyText">
    <w:name w:val="Body Text"/>
    <w:basedOn w:val="Normal"/>
    <w:link w:val="BodyTextChar"/>
    <w:uiPriority w:val="1"/>
    <w:qFormat/>
    <w:rsid w:val="00390E21"/>
    <w:pPr>
      <w:widowControl w:val="0"/>
      <w:spacing w:before="54"/>
    </w:pPr>
    <w:rPr>
      <w:rFonts w:ascii="Book Antiqua" w:eastAsia="Book Antiqua" w:hAnsi="Book Antiqua" w:cs="Book Antiqua"/>
    </w:rPr>
  </w:style>
  <w:style w:type="character" w:customStyle="1" w:styleId="BodyTextChar">
    <w:name w:val="Body Text Char"/>
    <w:basedOn w:val="DefaultParagraphFont"/>
    <w:link w:val="BodyText"/>
    <w:uiPriority w:val="1"/>
    <w:rsid w:val="00390E21"/>
    <w:rPr>
      <w:rFonts w:ascii="Book Antiqua" w:eastAsia="Book Antiqua" w:hAnsi="Book Antiqua" w:cs="Book Antiqua"/>
      <w:color w:val="auto"/>
    </w:rPr>
  </w:style>
  <w:style w:type="paragraph" w:styleId="ListParagraph">
    <w:name w:val="List Paragraph"/>
    <w:basedOn w:val="Normal"/>
    <w:uiPriority w:val="34"/>
    <w:qFormat/>
    <w:rsid w:val="00390E21"/>
    <w:pPr>
      <w:bidi/>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D5BD4"/>
    <w:rPr>
      <w:color w:val="0000FF" w:themeColor="hyperlink"/>
      <w:u w:val="single"/>
    </w:rPr>
  </w:style>
  <w:style w:type="character" w:customStyle="1" w:styleId="UnresolvedMention1">
    <w:name w:val="Unresolved Mention1"/>
    <w:basedOn w:val="DefaultParagraphFont"/>
    <w:uiPriority w:val="99"/>
    <w:semiHidden/>
    <w:unhideWhenUsed/>
    <w:rsid w:val="008D5BD4"/>
    <w:rPr>
      <w:color w:val="605E5C"/>
      <w:shd w:val="clear" w:color="auto" w:fill="E1DFDD"/>
    </w:rPr>
  </w:style>
  <w:style w:type="character" w:styleId="FollowedHyperlink">
    <w:name w:val="FollowedHyperlink"/>
    <w:basedOn w:val="DefaultParagraphFont"/>
    <w:uiPriority w:val="99"/>
    <w:semiHidden/>
    <w:unhideWhenUsed/>
    <w:rsid w:val="00F70914"/>
    <w:rPr>
      <w:color w:val="800080" w:themeColor="followedHyperlink"/>
      <w:u w:val="single"/>
    </w:rPr>
  </w:style>
  <w:style w:type="paragraph" w:styleId="NormalWeb">
    <w:name w:val="Normal (Web)"/>
    <w:basedOn w:val="Normal"/>
    <w:uiPriority w:val="99"/>
    <w:unhideWhenUsed/>
    <w:rsid w:val="00B44832"/>
    <w:pPr>
      <w:spacing w:before="100" w:beforeAutospacing="1" w:after="100" w:afterAutospacing="1"/>
    </w:pPr>
  </w:style>
  <w:style w:type="paragraph" w:styleId="BalloonText">
    <w:name w:val="Balloon Text"/>
    <w:basedOn w:val="Normal"/>
    <w:link w:val="BalloonTextChar"/>
    <w:uiPriority w:val="99"/>
    <w:semiHidden/>
    <w:unhideWhenUsed/>
    <w:rsid w:val="009B78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8DF"/>
    <w:rPr>
      <w:rFonts w:ascii="Segoe UI" w:hAnsi="Segoe UI" w:cs="Segoe UI"/>
      <w:sz w:val="18"/>
      <w:szCs w:val="18"/>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8F6D97"/>
    <w:rPr>
      <w:color w:val="605E5C"/>
      <w:shd w:val="clear" w:color="auto" w:fill="E1DFDD"/>
    </w:r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ZyuY/2g9adGkCnetyMWNnJRFvA==">AMUW2mXUEQTn0eJA/UChSy1Tx9zvSHsOlGYZUsFx07uboVCvSUKtDaOAsPjmSQXHIx4f6bFrRcc+Slf7jWixk7z0gFZqSRO2Zj+8Pst3w9TrKQA8pu4DMyAiGIXcu6qmrrb0v+bGeqrlcb1dcCBuBzz4F74z7kbwXzmGSaJe1dapRclgfOV9Q/oxpr7KKL7qEUQ6e0RfoNuC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market</dc:creator>
  <cp:lastModifiedBy>Amany Malek</cp:lastModifiedBy>
  <cp:revision>4</cp:revision>
  <cp:lastPrinted>2019-10-23T11:31:00Z</cp:lastPrinted>
  <dcterms:created xsi:type="dcterms:W3CDTF">2019-09-09T23:49:00Z</dcterms:created>
  <dcterms:modified xsi:type="dcterms:W3CDTF">2019-11-05T13:30:00Z</dcterms:modified>
</cp:coreProperties>
</file>