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54" w:lineRule="auto"/>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color w:val="000000"/>
          <w:rtl w:val="0"/>
        </w:rPr>
        <w:t xml:space="preserve">                 Leicester Middle School</w:t>
      </w:r>
    </w:p>
    <w:p w:rsidR="00000000" w:rsidDel="00000000" w:rsidP="00000000" w:rsidRDefault="00000000" w:rsidRPr="00000000" w14:paraId="00000002">
      <w:pPr>
        <w:spacing w:before="4" w:lineRule="auto"/>
        <w:rPr>
          <w:b w:val="1"/>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3452"/>
          <w:tab w:val="left" w:pos="4540"/>
          <w:tab w:val="left" w:pos="8280"/>
        </w:tabs>
        <w:spacing w:before="54" w:lineRule="auto"/>
        <w:ind w:left="22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Teacher: Amany Malek</w:t>
      </w:r>
      <w:r w:rsidDel="00000000" w:rsidR="00000000" w:rsidRPr="00000000">
        <w:rPr>
          <w:rFonts w:ascii="Book Antiqua" w:cs="Book Antiqua" w:eastAsia="Book Antiqua" w:hAnsi="Book Antiqua"/>
          <w:color w:val="000000"/>
          <w:u w:val="single"/>
          <w:rtl w:val="0"/>
        </w:rPr>
        <w:t xml:space="preserve">                </w:t>
      </w:r>
      <w:r w:rsidDel="00000000" w:rsidR="00000000" w:rsidRPr="00000000">
        <w:rPr>
          <w:rFonts w:ascii="Book Antiqua" w:cs="Book Antiqua" w:eastAsia="Book Antiqua" w:hAnsi="Book Antiqua"/>
          <w:color w:val="000000"/>
          <w:rtl w:val="0"/>
        </w:rPr>
        <w:t xml:space="preserve">Grade level </w:t>
      </w:r>
      <w:r w:rsidDel="00000000" w:rsidR="00000000" w:rsidRPr="00000000">
        <w:rPr>
          <w:rFonts w:ascii="Book Antiqua" w:cs="Book Antiqua" w:eastAsia="Book Antiqua" w:hAnsi="Book Antiqua"/>
          <w:color w:val="000000"/>
          <w:u w:val="single"/>
          <w:rtl w:val="0"/>
        </w:rPr>
        <w:t xml:space="preserve">: Introduction to Arabic</w:t>
      </w:r>
      <w:r w:rsidDel="00000000" w:rsidR="00000000" w:rsidRPr="00000000">
        <w:rPr>
          <w:rtl w:val="0"/>
        </w:rPr>
      </w:r>
    </w:p>
    <w:p w:rsidR="00000000" w:rsidDel="00000000" w:rsidP="00000000" w:rsidRDefault="00000000" w:rsidRPr="00000000" w14:paraId="00000004">
      <w:pPr>
        <w:spacing w:before="7" w:lineRule="auto"/>
        <w:rPr>
          <w:sz w:val="19"/>
          <w:szCs w:val="19"/>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6942"/>
        </w:tabs>
        <w:spacing w:before="54" w:lineRule="auto"/>
        <w:ind w:left="220"/>
        <w:rPr>
          <w:rFonts w:ascii="Book Antiqua" w:cs="Book Antiqua" w:eastAsia="Book Antiqua" w:hAnsi="Book Antiqua"/>
        </w:rPr>
      </w:pPr>
      <w:r w:rsidDel="00000000" w:rsidR="00000000" w:rsidRPr="00000000">
        <w:rPr>
          <w:rFonts w:ascii="Book Antiqua" w:cs="Book Antiqua" w:eastAsia="Book Antiqua" w:hAnsi="Book Antiqua"/>
          <w:color w:val="000000"/>
          <w:rtl w:val="0"/>
        </w:rPr>
        <w:t xml:space="preserve">Unit title: Arabic Calligraphy ( Cultural lesson)      Age Group: Grade 8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6942"/>
        </w:tabs>
        <w:spacing w:before="54" w:lineRule="auto"/>
        <w:ind w:left="22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 Day</w:t>
      </w:r>
      <w:r w:rsidDel="00000000" w:rsidR="00000000" w:rsidRPr="00000000">
        <w:rPr>
          <w:rFonts w:ascii="Book Antiqua" w:cs="Book Antiqua" w:eastAsia="Book Antiqua" w:hAnsi="Book Antiqua"/>
          <w:rtl w:val="0"/>
        </w:rPr>
        <w:t xml:space="preserve">:25 </w:t>
      </w:r>
      <w:r w:rsidDel="00000000" w:rsidR="00000000" w:rsidRPr="00000000">
        <w:rPr>
          <w:rFonts w:ascii="Book Antiqua" w:cs="Book Antiqua" w:eastAsia="Book Antiqua" w:hAnsi="Book Antiqua"/>
          <w:color w:val="000000"/>
          <w:rtl w:val="0"/>
        </w:rPr>
        <w:t xml:space="preserve">/</w:t>
      </w:r>
      <w:r w:rsidDel="00000000" w:rsidR="00000000" w:rsidRPr="00000000">
        <w:rPr>
          <w:rFonts w:ascii="Book Antiqua" w:cs="Book Antiqua" w:eastAsia="Book Antiqua" w:hAnsi="Book Antiqua"/>
          <w:rtl w:val="0"/>
        </w:rPr>
        <w:t xml:space="preserve">11/</w:t>
      </w:r>
      <w:r w:rsidDel="00000000" w:rsidR="00000000" w:rsidRPr="00000000">
        <w:rPr>
          <w:rFonts w:ascii="Book Antiqua" w:cs="Book Antiqua" w:eastAsia="Book Antiqua" w:hAnsi="Book Antiqua"/>
          <w:color w:val="000000"/>
          <w:rtl w:val="0"/>
        </w:rPr>
        <w:t xml:space="preserve">2019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6942"/>
        </w:tabs>
        <w:spacing w:before="54" w:lineRule="auto"/>
        <w:ind w:left="220"/>
        <w:jc w:val="center"/>
        <w:rPr>
          <w:rFonts w:ascii="Book Antiqua" w:cs="Book Antiqua" w:eastAsia="Book Antiqua" w:hAnsi="Book Antiqua"/>
          <w:b w:val="1"/>
          <w:color w:val="000000"/>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shd w:fill="e6e6e6" w:val="clear"/>
          </w:tcPr>
          <w:p w:rsidR="00000000" w:rsidDel="00000000" w:rsidP="00000000" w:rsidRDefault="00000000" w:rsidRPr="00000000" w14:paraId="00000008">
            <w:pPr>
              <w:spacing w:line="36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1—Desired Results</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9">
            <w:pPr>
              <w:widowControl w:val="0"/>
              <w:spacing w:line="276" w:lineRule="auto"/>
              <w:ind w:left="103" w:right="679"/>
              <w:rPr>
                <w:rFonts w:ascii="Book Antiqua" w:cs="Book Antiqua" w:eastAsia="Book Antiqua" w:hAnsi="Book Antiqua"/>
                <w:i w:val="1"/>
              </w:rPr>
            </w:pPr>
            <w:r w:rsidDel="00000000" w:rsidR="00000000" w:rsidRPr="00000000">
              <w:rPr>
                <w:rFonts w:ascii="Book Antiqua" w:cs="Book Antiqua" w:eastAsia="Book Antiqua" w:hAnsi="Book Antiqua"/>
                <w:b w:val="1"/>
                <w:i w:val="1"/>
                <w:u w:val="single"/>
                <w:rtl w:val="0"/>
              </w:rPr>
              <w:t xml:space="preserve">Standard Outcomes</w:t>
            </w:r>
            <w:r w:rsidDel="00000000" w:rsidR="00000000" w:rsidRPr="00000000">
              <w:rPr>
                <w:rFonts w:ascii="Book Antiqua" w:cs="Book Antiqua" w:eastAsia="Book Antiqua" w:hAnsi="Book Antiqua"/>
                <w:i w:val="1"/>
                <w:rtl w:val="0"/>
              </w:rPr>
              <w:t xml:space="preserve"> for Learning (ACTFL Standard 1.1)—Answer’s the question, what should students know, understand, and be able to do as a result of the lesson?</w:t>
            </w:r>
          </w:p>
          <w:p w:rsidR="00000000" w:rsidDel="00000000" w:rsidP="00000000" w:rsidRDefault="00000000" w:rsidRPr="00000000" w14:paraId="0000000A">
            <w:pPr>
              <w:widowControl w:val="0"/>
              <w:spacing w:line="276" w:lineRule="auto"/>
              <w:ind w:right="679"/>
              <w:rPr>
                <w:rFonts w:ascii="Arial" w:cs="Arial" w:eastAsia="Arial" w:hAnsi="Arial"/>
                <w:b w:val="1"/>
                <w:i w:val="1"/>
                <w:u w:val="single"/>
              </w:rPr>
            </w:pPr>
            <w:r w:rsidDel="00000000" w:rsidR="00000000" w:rsidRPr="00000000">
              <w:rPr>
                <w:rFonts w:ascii="Arial" w:cs="Arial" w:eastAsia="Arial" w:hAnsi="Arial"/>
                <w:i w:val="1"/>
                <w:rtl w:val="0"/>
              </w:rPr>
              <w:t xml:space="preserve">Understands words, phrases, and formulaic language that have been practiced and memorized to get meaning of the main idea from simple, highly-predictable oral or written texts, with strong visual support.</w:t>
            </w:r>
            <w:r w:rsidDel="00000000" w:rsidR="00000000" w:rsidRPr="00000000">
              <w:rPr>
                <w:rtl w:val="0"/>
              </w:rPr>
            </w:r>
          </w:p>
          <w:p w:rsidR="00000000" w:rsidDel="00000000" w:rsidP="00000000" w:rsidRDefault="00000000" w:rsidRPr="00000000" w14:paraId="0000000B">
            <w:pPr>
              <w:widowControl w:val="0"/>
              <w:spacing w:line="276" w:lineRule="auto"/>
              <w:ind w:right="679"/>
              <w:rPr>
                <w:rFonts w:ascii="Arial" w:cs="Arial" w:eastAsia="Arial" w:hAnsi="Arial"/>
                <w:i w:val="1"/>
              </w:rPr>
            </w:pPr>
            <w:r w:rsidDel="00000000" w:rsidR="00000000" w:rsidRPr="00000000">
              <w:rPr>
                <w:rFonts w:ascii="Arial" w:cs="Arial" w:eastAsia="Arial" w:hAnsi="Arial"/>
                <w:b w:val="1"/>
                <w:i w:val="1"/>
                <w:u w:val="single"/>
                <w:rtl w:val="0"/>
              </w:rPr>
              <w:t xml:space="preserve">Objectives</w:t>
            </w:r>
            <w:r w:rsidDel="00000000" w:rsidR="00000000" w:rsidRPr="00000000">
              <w:rPr>
                <w:rFonts w:ascii="Arial" w:cs="Arial" w:eastAsia="Arial" w:hAnsi="Arial"/>
                <w:i w:val="1"/>
                <w:rtl w:val="0"/>
              </w:rPr>
              <w:t xml:space="preserve">:</w:t>
            </w:r>
          </w:p>
          <w:p w:rsidR="00000000" w:rsidDel="00000000" w:rsidP="00000000" w:rsidRDefault="00000000" w:rsidRPr="00000000" w14:paraId="0000000C">
            <w:pPr>
              <w:widowControl w:val="0"/>
              <w:spacing w:line="276" w:lineRule="auto"/>
              <w:ind w:right="679"/>
              <w:rPr>
                <w:rFonts w:ascii="Arial" w:cs="Arial" w:eastAsia="Arial" w:hAnsi="Arial"/>
                <w:i w:val="1"/>
              </w:rPr>
            </w:pPr>
            <w:r w:rsidDel="00000000" w:rsidR="00000000" w:rsidRPr="00000000">
              <w:rPr>
                <w:rFonts w:ascii="Arial" w:cs="Arial" w:eastAsia="Arial" w:hAnsi="Arial"/>
                <w:i w:val="1"/>
                <w:rtl w:val="0"/>
              </w:rPr>
              <w:t xml:space="preserve">By the end of the lesson, students will be able to:</w:t>
            </w:r>
          </w:p>
          <w:p w:rsidR="00000000" w:rsidDel="00000000" w:rsidP="00000000" w:rsidRDefault="00000000" w:rsidRPr="00000000" w14:paraId="0000000D">
            <w:pPr>
              <w:numPr>
                <w:ilvl w:val="0"/>
                <w:numId w:val="1"/>
              </w:numPr>
              <w:spacing w:line="256" w:lineRule="auto"/>
              <w:ind w:left="1440" w:hanging="72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Read today's date.</w:t>
            </w:r>
          </w:p>
          <w:p w:rsidR="00000000" w:rsidDel="00000000" w:rsidP="00000000" w:rsidRDefault="00000000" w:rsidRPr="00000000" w14:paraId="0000000E">
            <w:pPr>
              <w:numPr>
                <w:ilvl w:val="0"/>
                <w:numId w:val="1"/>
              </w:numPr>
              <w:spacing w:line="256" w:lineRule="auto"/>
              <w:ind w:left="1440" w:hanging="720"/>
              <w:rPr/>
            </w:pPr>
            <w:r w:rsidDel="00000000" w:rsidR="00000000" w:rsidRPr="00000000">
              <w:rPr>
                <w:rFonts w:ascii="Comic Sans MS" w:cs="Comic Sans MS" w:eastAsia="Comic Sans MS" w:hAnsi="Comic Sans MS"/>
                <w:sz w:val="22"/>
                <w:szCs w:val="22"/>
                <w:rtl w:val="0"/>
              </w:rPr>
              <w:t xml:space="preserve">Explore the art of Arabic Calligraphy.</w:t>
            </w:r>
            <w:r w:rsidDel="00000000" w:rsidR="00000000" w:rsidRPr="00000000">
              <w:rPr>
                <w:rtl w:val="0"/>
              </w:rPr>
            </w:r>
          </w:p>
          <w:p w:rsidR="00000000" w:rsidDel="00000000" w:rsidP="00000000" w:rsidRDefault="00000000" w:rsidRPr="00000000" w14:paraId="0000000F">
            <w:pPr>
              <w:numPr>
                <w:ilvl w:val="0"/>
                <w:numId w:val="1"/>
              </w:numPr>
              <w:spacing w:line="256" w:lineRule="auto"/>
              <w:ind w:left="1440" w:hanging="720"/>
              <w:rPr/>
            </w:pPr>
            <w:r w:rsidDel="00000000" w:rsidR="00000000" w:rsidRPr="00000000">
              <w:rPr>
                <w:rFonts w:ascii="Comic Sans MS" w:cs="Comic Sans MS" w:eastAsia="Comic Sans MS" w:hAnsi="Comic Sans MS"/>
                <w:sz w:val="22"/>
                <w:szCs w:val="22"/>
                <w:rtl w:val="0"/>
              </w:rPr>
              <w:t xml:space="preserve">Learn about it Cultural and historical importance.</w:t>
            </w:r>
            <w:r w:rsidDel="00000000" w:rsidR="00000000" w:rsidRPr="00000000">
              <w:rPr>
                <w:rtl w:val="0"/>
              </w:rPr>
            </w:r>
          </w:p>
          <w:p w:rsidR="00000000" w:rsidDel="00000000" w:rsidP="00000000" w:rsidRDefault="00000000" w:rsidRPr="00000000" w14:paraId="00000010">
            <w:pPr>
              <w:numPr>
                <w:ilvl w:val="0"/>
                <w:numId w:val="1"/>
              </w:numPr>
              <w:spacing w:line="256" w:lineRule="auto"/>
              <w:ind w:left="1440" w:hanging="720"/>
              <w:rPr/>
            </w:pPr>
            <w:r w:rsidDel="00000000" w:rsidR="00000000" w:rsidRPr="00000000">
              <w:rPr>
                <w:rFonts w:ascii="Comic Sans MS" w:cs="Comic Sans MS" w:eastAsia="Comic Sans MS" w:hAnsi="Comic Sans MS"/>
                <w:sz w:val="22"/>
                <w:szCs w:val="22"/>
                <w:rtl w:val="0"/>
              </w:rPr>
              <w:t xml:space="preserve">Create a calligraphy piece.</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b w:val="1"/>
                <w:sz w:val="26"/>
                <w:szCs w:val="26"/>
                <w:u w:val="single"/>
              </w:rPr>
            </w:pPr>
            <w:r w:rsidDel="00000000" w:rsidR="00000000" w:rsidRPr="00000000">
              <w:rPr>
                <w:b w:val="1"/>
                <w:u w:val="single"/>
                <w:rtl w:val="0"/>
              </w:rPr>
              <w:t xml:space="preserve">New words: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b w:val="1"/>
                <w:rtl w:val="0"/>
              </w:rPr>
              <w:t xml:space="preserve">Salam ( peace)</w:t>
            </w:r>
            <w:r w:rsidDel="00000000" w:rsidR="00000000" w:rsidRPr="00000000">
              <w:rPr>
                <w:rtl w:val="0"/>
              </w:rPr>
            </w:r>
          </w:p>
        </w:tc>
      </w:tr>
      <w:tr>
        <w:trPr>
          <w:trHeight w:val="980" w:hRule="atLeast"/>
        </w:trPr>
        <w:tc>
          <w:tcPr>
            <w:shd w:fill="e6e6e6" w:val="clear"/>
          </w:tcPr>
          <w:p w:rsidR="00000000" w:rsidDel="00000000" w:rsidP="00000000" w:rsidRDefault="00000000" w:rsidRPr="00000000" w14:paraId="00000013">
            <w:pPr>
              <w:spacing w:line="36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2—Assessment Evidence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14">
            <w:pPr>
              <w:rPr>
                <w:rFonts w:ascii="Comic Sans MS" w:cs="Comic Sans MS" w:eastAsia="Comic Sans MS" w:hAnsi="Comic Sans MS"/>
                <w:sz w:val="28"/>
                <w:szCs w:val="28"/>
              </w:rPr>
            </w:pPr>
            <w:r w:rsidDel="00000000" w:rsidR="00000000" w:rsidRPr="00000000">
              <w:rPr>
                <w:sz w:val="28"/>
                <w:szCs w:val="28"/>
                <w:rtl w:val="0"/>
              </w:rPr>
              <w:t xml:space="preserve">Ss create a calligraphy piece.</w:t>
            </w:r>
            <w:r w:rsidDel="00000000" w:rsidR="00000000" w:rsidRPr="00000000">
              <w:rPr>
                <w:rtl w:val="0"/>
              </w:rPr>
            </w:r>
          </w:p>
        </w:tc>
      </w:tr>
      <w:tr>
        <w:tc>
          <w:tcPr>
            <w:shd w:fill="e6e6e6" w:val="clear"/>
          </w:tcPr>
          <w:p w:rsidR="00000000" w:rsidDel="00000000" w:rsidP="00000000" w:rsidRDefault="00000000" w:rsidRPr="00000000" w14:paraId="00000015">
            <w:pPr>
              <w:spacing w:line="36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3—Learning Plan</w:t>
            </w:r>
          </w:p>
        </w:tc>
      </w:tr>
      <w:tr>
        <w:tc>
          <w:tcPr>
            <w:tcBorders>
              <w:bottom w:color="000000" w:space="0" w:sz="4" w:val="single"/>
            </w:tcBorders>
          </w:tcPr>
          <w:p w:rsidR="00000000" w:rsidDel="00000000" w:rsidP="00000000" w:rsidRDefault="00000000" w:rsidRPr="00000000" w14:paraId="00000016">
            <w:pP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Materials needed:</w:t>
            </w:r>
          </w:p>
          <w:p w:rsidR="00000000" w:rsidDel="00000000" w:rsidP="00000000" w:rsidRDefault="00000000" w:rsidRPr="00000000" w14:paraId="00000017">
            <w:pPr>
              <w:rPr/>
            </w:pPr>
            <w:r w:rsidDel="00000000" w:rsidR="00000000" w:rsidRPr="00000000">
              <w:rPr>
                <w:rFonts w:ascii="Comic Sans MS" w:cs="Comic Sans MS" w:eastAsia="Comic Sans MS" w:hAnsi="Comic Sans MS"/>
                <w:b w:val="1"/>
                <w:i w:val="1"/>
                <w:sz w:val="28"/>
                <w:szCs w:val="28"/>
                <w:rtl w:val="0"/>
              </w:rPr>
              <w:t xml:space="preserve">Chrome books</w:t>
            </w:r>
            <w:r w:rsidDel="00000000" w:rsidR="00000000" w:rsidRPr="00000000">
              <w:rPr>
                <w:rtl w:val="0"/>
              </w:rPr>
            </w:r>
          </w:p>
          <w:p w:rsidR="00000000" w:rsidDel="00000000" w:rsidP="00000000" w:rsidRDefault="00000000" w:rsidRPr="00000000" w14:paraId="00000018">
            <w:pPr>
              <w:rPr/>
            </w:pPr>
            <w:r w:rsidDel="00000000" w:rsidR="00000000" w:rsidRPr="00000000">
              <w:rPr>
                <w:rFonts w:ascii="Comic Sans MS" w:cs="Comic Sans MS" w:eastAsia="Comic Sans MS" w:hAnsi="Comic Sans MS"/>
                <w:b w:val="1"/>
                <w:i w:val="1"/>
                <w:sz w:val="28"/>
                <w:szCs w:val="28"/>
                <w:rtl w:val="0"/>
              </w:rPr>
              <w:t xml:space="preserve">calligraphy pens</w:t>
            </w:r>
            <w:r w:rsidDel="00000000" w:rsidR="00000000" w:rsidRPr="00000000">
              <w:rPr>
                <w:rtl w:val="0"/>
              </w:rPr>
            </w:r>
          </w:p>
          <w:p w:rsidR="00000000" w:rsidDel="00000000" w:rsidP="00000000" w:rsidRDefault="00000000" w:rsidRPr="00000000" w14:paraId="00000019">
            <w:pPr>
              <w:rPr/>
            </w:pPr>
            <w:r w:rsidDel="00000000" w:rsidR="00000000" w:rsidRPr="00000000">
              <w:rPr>
                <w:rFonts w:ascii="Comic Sans MS" w:cs="Comic Sans MS" w:eastAsia="Comic Sans MS" w:hAnsi="Comic Sans MS"/>
                <w:b w:val="1"/>
                <w:i w:val="1"/>
                <w:sz w:val="28"/>
                <w:szCs w:val="28"/>
                <w:rtl w:val="0"/>
              </w:rPr>
              <w:t xml:space="preserve">Special pens and ink</w:t>
            </w:r>
            <w:r w:rsidDel="00000000" w:rsidR="00000000" w:rsidRPr="00000000">
              <w:rPr>
                <w:rtl w:val="0"/>
              </w:rPr>
            </w:r>
          </w:p>
          <w:p w:rsidR="00000000" w:rsidDel="00000000" w:rsidP="00000000" w:rsidRDefault="00000000" w:rsidRPr="00000000" w14:paraId="0000001A">
            <w:pPr>
              <w:rPr/>
            </w:pPr>
            <w:r w:rsidDel="00000000" w:rsidR="00000000" w:rsidRPr="00000000">
              <w:rPr>
                <w:rFonts w:ascii="Comic Sans MS" w:cs="Comic Sans MS" w:eastAsia="Comic Sans MS" w:hAnsi="Comic Sans MS"/>
                <w:b w:val="1"/>
                <w:i w:val="1"/>
                <w:sz w:val="28"/>
                <w:szCs w:val="28"/>
                <w:rtl w:val="0"/>
              </w:rPr>
              <w:t xml:space="preserve">Blank paper</w:t>
            </w: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Beginning: (3 minutes)</w:t>
            </w:r>
          </w:p>
          <w:p w:rsidR="00000000" w:rsidDel="00000000" w:rsidP="00000000" w:rsidRDefault="00000000" w:rsidRPr="00000000" w14:paraId="0000001C">
            <w:pPr>
              <w:rPr>
                <w:sz w:val="28"/>
                <w:szCs w:val="28"/>
              </w:rPr>
            </w:pPr>
            <w:r w:rsidDel="00000000" w:rsidR="00000000" w:rsidRPr="00000000">
              <w:rPr>
                <w:sz w:val="28"/>
                <w:szCs w:val="28"/>
                <w:rtl w:val="0"/>
              </w:rPr>
              <w:t xml:space="preserve">T greets her students in Arabic as they enter the room. One student takes attendance and the listener should say "yes, I am here". </w:t>
            </w:r>
          </w:p>
          <w:p w:rsidR="00000000" w:rsidDel="00000000" w:rsidP="00000000" w:rsidRDefault="00000000" w:rsidRPr="00000000" w14:paraId="0000001D">
            <w:pPr>
              <w:rPr>
                <w:sz w:val="28"/>
                <w:szCs w:val="28"/>
              </w:rPr>
            </w:pPr>
            <w:r w:rsidDel="00000000" w:rsidR="00000000" w:rsidRPr="00000000">
              <w:rPr>
                <w:sz w:val="28"/>
                <w:szCs w:val="28"/>
                <w:rtl w:val="0"/>
              </w:rPr>
              <w:t xml:space="preserve">Next step is reading the date. T asks her Ss "What 's the date?". They know how to say the month and the year in Arabic. (T changes the month from writing its number to writing the written form for November in Arabic). T prompts them to say the number of the day. T praises her Ss.</w:t>
            </w:r>
          </w:p>
          <w:p w:rsidR="00000000" w:rsidDel="00000000" w:rsidP="00000000" w:rsidRDefault="00000000" w:rsidRPr="00000000" w14:paraId="0000001E">
            <w:pPr>
              <w:rPr>
                <w:b w:val="1"/>
              </w:rPr>
            </w:pPr>
            <w:r w:rsidDel="00000000" w:rsidR="00000000" w:rsidRPr="00000000">
              <w:rPr>
                <w:b w:val="1"/>
                <w:sz w:val="28"/>
                <w:szCs w:val="28"/>
                <w:rtl w:val="0"/>
              </w:rPr>
              <w:t xml:space="preserve">T annonces that James Sweeney has won the November student of the month.</w:t>
            </w:r>
            <w:r w:rsidDel="00000000" w:rsidR="00000000" w:rsidRPr="00000000">
              <w:rPr>
                <w:rtl w:val="0"/>
              </w:rPr>
            </w:r>
          </w:p>
          <w:p w:rsidR="00000000" w:rsidDel="00000000" w:rsidP="00000000" w:rsidRDefault="00000000" w:rsidRPr="00000000" w14:paraId="0000001F">
            <w:pPr>
              <w:rPr>
                <w:b w:val="1"/>
                <w:sz w:val="28"/>
                <w:szCs w:val="28"/>
                <w:u w:val="single"/>
              </w:rPr>
            </w:pPr>
            <w:r w:rsidDel="00000000" w:rsidR="00000000" w:rsidRPr="00000000">
              <w:rPr>
                <w:b w:val="1"/>
                <w:sz w:val="28"/>
                <w:szCs w:val="28"/>
                <w:u w:val="single"/>
                <w:rtl w:val="0"/>
              </w:rPr>
              <w:t xml:space="preserve">Presentation: 2 minutes</w:t>
            </w:r>
          </w:p>
          <w:p w:rsidR="00000000" w:rsidDel="00000000" w:rsidP="00000000" w:rsidRDefault="00000000" w:rsidRPr="00000000" w14:paraId="00000020">
            <w:pPr>
              <w:rPr/>
            </w:pPr>
            <w:r w:rsidDel="00000000" w:rsidR="00000000" w:rsidRPr="00000000">
              <w:rPr>
                <w:b w:val="0"/>
                <w:sz w:val="28"/>
                <w:szCs w:val="28"/>
                <w:u w:val="none"/>
                <w:rtl w:val="0"/>
              </w:rPr>
              <w:t xml:space="preserve">T Tells her Ss that they are going to have Arabic Calligraphy lesson. The steps are published on their google classroom under the lesson entitled Arabic Calligraphy.</w:t>
            </w:r>
            <w:r w:rsidDel="00000000" w:rsidR="00000000" w:rsidRPr="00000000">
              <w:rPr>
                <w:rtl w:val="0"/>
              </w:rPr>
            </w:r>
          </w:p>
          <w:p w:rsidR="00000000" w:rsidDel="00000000" w:rsidP="00000000" w:rsidRDefault="00000000" w:rsidRPr="00000000" w14:paraId="00000021">
            <w:pPr>
              <w:rPr/>
            </w:pPr>
            <w:r w:rsidDel="00000000" w:rsidR="00000000" w:rsidRPr="00000000">
              <w:rPr>
                <w:b w:val="0"/>
                <w:sz w:val="28"/>
                <w:szCs w:val="28"/>
                <w:u w:val="none"/>
                <w:rtl w:val="0"/>
              </w:rPr>
              <w:t xml:space="preserve">T revises how are the basic rules of writing in Arabic such as direction of writing from right to left and letters are connected. Arabic letters has dots. T goes through the objectives of the lesson.</w:t>
            </w: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sz w:val="28"/>
                <w:szCs w:val="28"/>
                <w:u w:val="single"/>
                <w:rtl w:val="0"/>
              </w:rPr>
              <w:t xml:space="preserve">Activity 1: Ed puzzle video entitled "Introduction to Arabic, Ottoman &amp; Persian Calligraphy: 15 minutes</w:t>
            </w:r>
            <w:r w:rsidDel="00000000" w:rsidR="00000000" w:rsidRPr="00000000">
              <w:rPr>
                <w:rtl w:val="0"/>
              </w:rPr>
            </w:r>
          </w:p>
          <w:p w:rsidR="00000000" w:rsidDel="00000000" w:rsidP="00000000" w:rsidRDefault="00000000" w:rsidRPr="00000000" w14:paraId="00000023">
            <w:pPr>
              <w:rPr>
                <w:b w:val="0"/>
                <w:u w:val="none"/>
              </w:rPr>
            </w:pPr>
            <w:r w:rsidDel="00000000" w:rsidR="00000000" w:rsidRPr="00000000">
              <w:rPr>
                <w:b w:val="0"/>
                <w:sz w:val="28"/>
                <w:szCs w:val="28"/>
                <w:u w:val="none"/>
                <w:rtl w:val="0"/>
              </w:rPr>
              <w:t xml:space="preserve">The students need to log in their Ed Puzzle account. Watch the video and answer some questions.</w:t>
            </w:r>
            <w:r w:rsidDel="00000000" w:rsidR="00000000" w:rsidRPr="00000000">
              <w:rPr>
                <w:rtl w:val="0"/>
              </w:rPr>
            </w:r>
          </w:p>
          <w:p w:rsidR="00000000" w:rsidDel="00000000" w:rsidP="00000000" w:rsidRDefault="00000000" w:rsidRPr="00000000" w14:paraId="00000024">
            <w:pPr>
              <w:rPr>
                <w:b w:val="0"/>
                <w:u w:val="none"/>
              </w:rPr>
            </w:pPr>
            <w:r w:rsidDel="00000000" w:rsidR="00000000" w:rsidRPr="00000000">
              <w:rPr>
                <w:b w:val="0"/>
                <w:sz w:val="28"/>
                <w:szCs w:val="28"/>
                <w:u w:val="none"/>
                <w:rtl w:val="0"/>
              </w:rPr>
              <w:t xml:space="preserve">T asks her Ss what did they learn from the video, Just a quick feed back.</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Activity 2: A quiz " Can you Identify these logos? ( 10 minutes)</w:t>
            </w:r>
          </w:p>
          <w:p w:rsidR="00000000" w:rsidDel="00000000" w:rsidP="00000000" w:rsidRDefault="00000000" w:rsidRPr="00000000" w14:paraId="00000026">
            <w:pPr>
              <w:rPr>
                <w:b w:val="0"/>
                <w:u w:val="none"/>
              </w:rPr>
            </w:pPr>
            <w:r w:rsidDel="00000000" w:rsidR="00000000" w:rsidRPr="00000000">
              <w:rPr>
                <w:b w:val="0"/>
                <w:u w:val="none"/>
                <w:rtl w:val="0"/>
              </w:rPr>
              <w:t xml:space="preserve">On their google classroom, there is a link  to a quiz that has 7 pictures of famous brands such as Mcdonalds, KFC and Burger King. Ss take </w:t>
            </w:r>
            <w:r w:rsidDel="00000000" w:rsidR="00000000" w:rsidRPr="00000000">
              <w:rPr>
                <w:rtl w:val="0"/>
              </w:rPr>
              <w:t xml:space="preserve">time to answer</w:t>
            </w:r>
            <w:r w:rsidDel="00000000" w:rsidR="00000000" w:rsidRPr="00000000">
              <w:rPr>
                <w:b w:val="0"/>
                <w:u w:val="none"/>
                <w:rtl w:val="0"/>
              </w:rPr>
              <w:t xml:space="preserve"> the questions and see how many can they recognize. </w:t>
            </w:r>
          </w:p>
          <w:p w:rsidR="00000000" w:rsidDel="00000000" w:rsidP="00000000" w:rsidRDefault="00000000" w:rsidRPr="00000000" w14:paraId="00000027">
            <w:pPr>
              <w:rPr>
                <w:b w:val="1"/>
                <w:u w:val="single"/>
              </w:rPr>
            </w:pPr>
            <w:r w:rsidDel="00000000" w:rsidR="00000000" w:rsidRPr="00000000">
              <w:rPr>
                <w:b w:val="1"/>
                <w:u w:val="single"/>
                <w:rtl w:val="0"/>
              </w:rPr>
              <w:t xml:space="preserve">Activity 3 : </w:t>
            </w:r>
            <w:r w:rsidDel="00000000" w:rsidR="00000000" w:rsidRPr="00000000">
              <w:rPr>
                <w:rFonts w:ascii="Roboto" w:cs="Roboto" w:eastAsia="Roboto" w:hAnsi="Roboto"/>
                <w:b w:val="1"/>
                <w:color w:val="3c4043"/>
                <w:sz w:val="21"/>
                <w:szCs w:val="21"/>
                <w:u w:val="single"/>
                <w:shd w:fill="e4f7fb" w:val="clear"/>
                <w:rtl w:val="0"/>
              </w:rPr>
              <w:t xml:space="preserve">ARABIC CALLIGRAPHY: 3AMMIYYA EXPRESSIONS ( </w:t>
            </w:r>
            <w:r w:rsidDel="00000000" w:rsidR="00000000" w:rsidRPr="00000000">
              <w:rPr>
                <w:b w:val="1"/>
                <w:u w:val="single"/>
                <w:rtl w:val="0"/>
              </w:rPr>
              <w:t xml:space="preserve"> ( 10 minutes)</w:t>
            </w:r>
          </w:p>
          <w:p w:rsidR="00000000" w:rsidDel="00000000" w:rsidP="00000000" w:rsidRDefault="00000000" w:rsidRPr="00000000" w14:paraId="00000028">
            <w:pPr>
              <w:rPr/>
            </w:pPr>
            <w:r w:rsidDel="00000000" w:rsidR="00000000" w:rsidRPr="00000000">
              <w:rPr>
                <w:rtl w:val="0"/>
              </w:rPr>
              <w:t xml:space="preserve">The third step is to read the article and go through the expressions. T explains the instructions. They should pick only one and write it inside their vocabulary book. T asks her Ss which expression they have chosen and why.</w:t>
            </w:r>
          </w:p>
          <w:p w:rsidR="00000000" w:rsidDel="00000000" w:rsidP="00000000" w:rsidRDefault="00000000" w:rsidRPr="00000000" w14:paraId="00000029">
            <w:pPr>
              <w:rPr>
                <w:b w:val="1"/>
                <w:u w:val="single"/>
              </w:rPr>
            </w:pPr>
            <w:r w:rsidDel="00000000" w:rsidR="00000000" w:rsidRPr="00000000">
              <w:rPr>
                <w:b w:val="1"/>
                <w:u w:val="single"/>
                <w:rtl w:val="0"/>
              </w:rPr>
              <w:t xml:space="preserve">Activity 4: Arabic Calligraphy example:5 minutes</w:t>
            </w:r>
          </w:p>
          <w:p w:rsidR="00000000" w:rsidDel="00000000" w:rsidP="00000000" w:rsidRDefault="00000000" w:rsidRPr="00000000" w14:paraId="0000002A">
            <w:pPr>
              <w:rPr/>
            </w:pPr>
            <w:r w:rsidDel="00000000" w:rsidR="00000000" w:rsidRPr="00000000">
              <w:rPr>
                <w:rtl w:val="0"/>
              </w:rPr>
              <w:t xml:space="preserve">T explains that they are going to watch one of the best known calligraphers in the world writing one word: Salam. T explains what is the meaning of this word in Arabic and how to use it. T plays the video. Ss are instructed to watch and take mental notes.</w:t>
            </w:r>
          </w:p>
          <w:p w:rsidR="00000000" w:rsidDel="00000000" w:rsidP="00000000" w:rsidRDefault="00000000" w:rsidRPr="00000000" w14:paraId="0000002B">
            <w:pPr>
              <w:rPr>
                <w:b w:val="1"/>
                <w:u w:val="single"/>
              </w:rPr>
            </w:pPr>
            <w:r w:rsidDel="00000000" w:rsidR="00000000" w:rsidRPr="00000000">
              <w:rPr>
                <w:b w:val="1"/>
                <w:u w:val="single"/>
                <w:rtl w:val="0"/>
              </w:rPr>
              <w:t xml:space="preserve">Activity 5: Write your masterpiece:15 minutes</w:t>
            </w:r>
          </w:p>
          <w:p w:rsidR="00000000" w:rsidDel="00000000" w:rsidP="00000000" w:rsidRDefault="00000000" w:rsidRPr="00000000" w14:paraId="0000002C">
            <w:pPr>
              <w:rPr/>
            </w:pPr>
            <w:r w:rsidDel="00000000" w:rsidR="00000000" w:rsidRPr="00000000">
              <w:rPr>
                <w:rtl w:val="0"/>
              </w:rPr>
              <w:t xml:space="preserve">T introduces her students to the different types of calligraphy pens and reed pens. Each student gets a piece of paper and a calligraphy pen. They try to write it in a beautiful shape inserting different shapes.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b2b2b"/>
                <w:sz w:val="21"/>
                <w:szCs w:val="21"/>
                <w:highlight w:val="white"/>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8"/>
                <w:szCs w:val="28"/>
                <w:u w:val="single"/>
              </w:rPr>
            </w:pPr>
            <w:bookmarkStart w:colFirst="0" w:colLast="0" w:name="_heading=h.1fob9te" w:id="0"/>
            <w:bookmarkEnd w:id="0"/>
            <w:r w:rsidDel="00000000" w:rsidR="00000000" w:rsidRPr="00000000">
              <w:rPr>
                <w:rFonts w:ascii="Comic Sans MS" w:cs="Comic Sans MS" w:eastAsia="Comic Sans MS" w:hAnsi="Comic Sans MS"/>
                <w:b w:val="1"/>
                <w:sz w:val="28"/>
                <w:szCs w:val="28"/>
                <w:u w:val="single"/>
                <w:rtl w:val="0"/>
              </w:rPr>
              <w:t xml:space="preserve">Exit ticket:(3 minutes)</w:t>
            </w: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8"/>
                <w:szCs w:val="28"/>
              </w:rPr>
            </w:pPr>
            <w:bookmarkStart w:colFirst="0" w:colLast="0" w:name="_heading=h.3znysh7" w:id="1"/>
            <w:bookmarkEnd w:id="1"/>
            <w:r w:rsidDel="00000000" w:rsidR="00000000" w:rsidRPr="00000000">
              <w:rPr>
                <w:rFonts w:ascii="Comic Sans MS" w:cs="Comic Sans MS" w:eastAsia="Comic Sans MS" w:hAnsi="Comic Sans MS"/>
                <w:sz w:val="28"/>
                <w:szCs w:val="28"/>
                <w:rtl w:val="0"/>
              </w:rPr>
              <w:t xml:space="preserve">On their way out of the classroom, Ss show the teacher their calligraphy piece.</w:t>
            </w:r>
          </w:p>
        </w:tc>
      </w:tr>
      <w:tr>
        <w:tc>
          <w:tcPr>
            <w:shd w:fill="e6e6e6" w:val="clear"/>
          </w:tcPr>
          <w:p w:rsidR="00000000" w:rsidDel="00000000" w:rsidP="00000000" w:rsidRDefault="00000000" w:rsidRPr="00000000" w14:paraId="00000030">
            <w:pPr>
              <w:spacing w:line="36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4—Reflection</w:t>
            </w:r>
          </w:p>
        </w:tc>
      </w:tr>
      <w:tr>
        <w:tc>
          <w:tcPr/>
          <w:p w:rsidR="00000000" w:rsidDel="00000000" w:rsidP="00000000" w:rsidRDefault="00000000" w:rsidRPr="00000000" w14:paraId="00000031">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3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Adapted from Tomlinson and McTighe, </w:t>
      </w:r>
      <w:r w:rsidDel="00000000" w:rsidR="00000000" w:rsidRPr="00000000">
        <w:rPr>
          <w:rFonts w:ascii="Comic Sans MS" w:cs="Comic Sans MS" w:eastAsia="Comic Sans MS" w:hAnsi="Comic Sans MS"/>
          <w:i w:val="1"/>
          <w:sz w:val="28"/>
          <w:szCs w:val="28"/>
          <w:rtl w:val="0"/>
        </w:rPr>
        <w:t xml:space="preserve">Integrating Differentiated Instruction + Understanding by Design</w:t>
      </w:r>
      <w:r w:rsidDel="00000000" w:rsidR="00000000" w:rsidRPr="00000000">
        <w:rPr>
          <w:rFonts w:ascii="Comic Sans MS" w:cs="Comic Sans MS" w:eastAsia="Comic Sans MS" w:hAnsi="Comic Sans MS"/>
          <w:sz w:val="28"/>
          <w:szCs w:val="28"/>
          <w:rtl w:val="0"/>
        </w:rPr>
        <w:t xml:space="preserve">, ASCD,</w:t>
      </w:r>
    </w:p>
    <w:p w:rsidR="00000000" w:rsidDel="00000000" w:rsidP="00000000" w:rsidRDefault="00000000" w:rsidRPr="00000000" w14:paraId="00000036">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7">
      <w:pPr>
        <w:rPr/>
      </w:pPr>
      <w:bookmarkStart w:colFirst="0" w:colLast="0" w:name="_heading=h.j9fc8jtgri5a" w:id="2"/>
      <w:bookmarkEnd w:id="2"/>
      <w:r w:rsidDel="00000000" w:rsidR="00000000" w:rsidRPr="00000000">
        <w:rPr>
          <w:rFonts w:ascii="Verdana" w:cs="Verdana" w:eastAsia="Verdana" w:hAnsi="Verdana"/>
          <w:color w:val="2b2b2b"/>
          <w:sz w:val="21"/>
          <w:szCs w:val="21"/>
          <w:highlight w:val="white"/>
        </w:rPr>
        <w:drawing>
          <wp:inline distB="114300" distT="114300" distL="114300" distR="114300">
            <wp:extent cx="2857500" cy="142875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857500" cy="142875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142875</wp:posOffset>
            </wp:positionV>
            <wp:extent cx="2143125" cy="21336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143125" cy="2133600"/>
                    </a:xfrm>
                    <a:prstGeom prst="rect"/>
                    <a:ln/>
                  </pic:spPr>
                </pic:pic>
              </a:graphicData>
            </a:graphic>
          </wp:anchor>
        </w:drawing>
      </w:r>
    </w:p>
    <w:p w:rsidR="00000000" w:rsidDel="00000000" w:rsidP="00000000" w:rsidRDefault="00000000" w:rsidRPr="00000000" w14:paraId="00000038">
      <w:pPr>
        <w:rPr>
          <w:rFonts w:ascii="Comic Sans MS" w:cs="Comic Sans MS" w:eastAsia="Comic Sans MS" w:hAnsi="Comic Sans MS"/>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2219325</wp:posOffset>
            </wp:positionH>
            <wp:positionV relativeFrom="paragraph">
              <wp:posOffset>142875</wp:posOffset>
            </wp:positionV>
            <wp:extent cx="1866900" cy="1866900"/>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866900" cy="1866900"/>
                    </a:xfrm>
                    <a:prstGeom prst="rect"/>
                    <a:ln/>
                  </pic:spPr>
                </pic:pic>
              </a:graphicData>
            </a:graphic>
          </wp:anchor>
        </w:drawing>
      </w:r>
    </w:p>
    <w:p w:rsidR="00000000" w:rsidDel="00000000" w:rsidP="00000000" w:rsidRDefault="00000000" w:rsidRPr="00000000" w14:paraId="00000039">
      <w:pPr>
        <w:rPr>
          <w:rFonts w:ascii="Verdana" w:cs="Verdana" w:eastAsia="Verdana" w:hAnsi="Verdana"/>
          <w:color w:val="2b2b2b"/>
          <w:sz w:val="21"/>
          <w:szCs w:val="21"/>
          <w:highlight w:val="white"/>
        </w:rPr>
      </w:pPr>
      <w:bookmarkStart w:colFirst="0" w:colLast="0" w:name="_heading=h.j9fc8jtgri5a" w:id="2"/>
      <w:bookmarkEnd w:id="2"/>
      <w:r w:rsidDel="00000000" w:rsidR="00000000" w:rsidRPr="00000000">
        <w:rPr>
          <w:rtl w:val="0"/>
        </w:rPr>
      </w:r>
    </w:p>
    <w:p w:rsidR="00000000" w:rsidDel="00000000" w:rsidP="00000000" w:rsidRDefault="00000000" w:rsidRPr="00000000" w14:paraId="0000003A">
      <w:pPr>
        <w:rPr>
          <w:rFonts w:ascii="Verdana" w:cs="Verdana" w:eastAsia="Verdana" w:hAnsi="Verdana"/>
          <w:color w:val="2b2b2b"/>
          <w:sz w:val="21"/>
          <w:szCs w:val="21"/>
          <w:highlight w:val="white"/>
        </w:rPr>
      </w:pPr>
      <w:bookmarkStart w:colFirst="0" w:colLast="0" w:name="_heading=h.j9fc8jtgri5a" w:id="2"/>
      <w:bookmarkEnd w:id="2"/>
      <w:r w:rsidDel="00000000" w:rsidR="00000000" w:rsidRPr="00000000">
        <w:rPr>
          <w:rtl w:val="0"/>
        </w:rPr>
      </w:r>
    </w:p>
    <w:p w:rsidR="00000000" w:rsidDel="00000000" w:rsidP="00000000" w:rsidRDefault="00000000" w:rsidRPr="00000000" w14:paraId="0000003B">
      <w:pPr>
        <w:rPr>
          <w:rFonts w:ascii="Verdana" w:cs="Verdana" w:eastAsia="Verdana" w:hAnsi="Verdana"/>
          <w:color w:val="2b2b2b"/>
          <w:sz w:val="21"/>
          <w:szCs w:val="21"/>
          <w:highlight w:val="white"/>
        </w:rPr>
      </w:pPr>
      <w:bookmarkStart w:colFirst="0" w:colLast="0" w:name="_heading=h.hpfeo54dtti5" w:id="3"/>
      <w:bookmarkEnd w:id="3"/>
      <w:r w:rsidDel="00000000" w:rsidR="00000000" w:rsidRPr="00000000">
        <w:rPr>
          <w:rtl w:val="0"/>
        </w:rPr>
      </w:r>
    </w:p>
    <w:p w:rsidR="00000000" w:rsidDel="00000000" w:rsidP="00000000" w:rsidRDefault="00000000" w:rsidRPr="00000000" w14:paraId="0000003C">
      <w:pPr>
        <w:rPr>
          <w:rFonts w:ascii="Verdana" w:cs="Verdana" w:eastAsia="Verdana" w:hAnsi="Verdana"/>
          <w:color w:val="2b2b2b"/>
          <w:sz w:val="21"/>
          <w:szCs w:val="21"/>
          <w:highlight w:val="white"/>
        </w:rPr>
      </w:pPr>
      <w:bookmarkStart w:colFirst="0" w:colLast="0" w:name="_heading=h.j9fc8jtgri5a" w:id="2"/>
      <w:bookmarkEnd w:id="2"/>
      <w:r w:rsidDel="00000000" w:rsidR="00000000" w:rsidRPr="00000000">
        <w:rPr>
          <w:rtl w:val="0"/>
        </w:rPr>
      </w:r>
    </w:p>
    <w:p w:rsidR="00000000" w:rsidDel="00000000" w:rsidP="00000000" w:rsidRDefault="00000000" w:rsidRPr="00000000" w14:paraId="0000003D">
      <w:pPr>
        <w:rPr>
          <w:rFonts w:ascii="Verdana" w:cs="Verdana" w:eastAsia="Verdana" w:hAnsi="Verdana"/>
          <w:color w:val="2b2b2b"/>
          <w:sz w:val="21"/>
          <w:szCs w:val="21"/>
          <w:highlight w:val="white"/>
        </w:rPr>
      </w:pPr>
      <w:bookmarkStart w:colFirst="0" w:colLast="0" w:name="_heading=h.j9fc8jtgri5a"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1047750</wp:posOffset>
            </wp:positionV>
            <wp:extent cx="4010025" cy="3433763"/>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010025" cy="34337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714375</wp:posOffset>
            </wp:positionV>
            <wp:extent cx="2066925" cy="220980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066925" cy="2209800"/>
                    </a:xfrm>
                    <a:prstGeom prst="rect"/>
                    <a:ln/>
                  </pic:spPr>
                </pic:pic>
              </a:graphicData>
            </a:graphic>
          </wp:anchor>
        </w:draw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odyText">
    <w:name w:val="Body Text"/>
    <w:basedOn w:val="Normal"/>
    <w:link w:val="BodyTextChar"/>
    <w:uiPriority w:val="1"/>
    <w:qFormat w:val="1"/>
    <w:rsid w:val="00390E21"/>
    <w:pPr>
      <w:widowControl w:val="0"/>
      <w:spacing w:before="54"/>
    </w:pPr>
    <w:rPr>
      <w:rFonts w:ascii="Book Antiqua" w:cs="Book Antiqua" w:eastAsia="Book Antiqua" w:hAnsi="Book Antiqua"/>
    </w:rPr>
  </w:style>
  <w:style w:type="character" w:styleId="BodyTextChar" w:customStyle="1">
    <w:name w:val="Body Text Char"/>
    <w:basedOn w:val="DefaultParagraphFont"/>
    <w:link w:val="BodyText"/>
    <w:uiPriority w:val="1"/>
    <w:rsid w:val="00390E21"/>
    <w:rPr>
      <w:rFonts w:ascii="Book Antiqua" w:cs="Book Antiqua" w:eastAsia="Book Antiqua" w:hAnsi="Book Antiqua"/>
      <w:color w:val="auto"/>
    </w:rPr>
  </w:style>
  <w:style w:type="paragraph" w:styleId="ListParagraph">
    <w:name w:val="List Paragraph"/>
    <w:basedOn w:val="Normal"/>
    <w:uiPriority w:val="34"/>
    <w:qFormat w:val="1"/>
    <w:rsid w:val="00390E21"/>
    <w:pPr>
      <w:bidi w:val="1"/>
      <w:spacing w:after="160" w:line="259" w:lineRule="auto"/>
      <w:ind w:left="720"/>
      <w:contextualSpacing w:val="1"/>
    </w:pPr>
    <w:rPr>
      <w:rFonts w:asciiTheme="minorHAnsi" w:cstheme="minorBidi" w:eastAsiaTheme="minorHAnsi" w:hAnsiTheme="minorHAnsi"/>
      <w:sz w:val="22"/>
      <w:szCs w:val="22"/>
    </w:rPr>
  </w:style>
  <w:style w:type="character" w:styleId="Hyperlink">
    <w:name w:val="Hyperlink"/>
    <w:basedOn w:val="DefaultParagraphFont"/>
    <w:uiPriority w:val="99"/>
    <w:unhideWhenUsed w:val="1"/>
    <w:rsid w:val="008D5BD4"/>
    <w:rPr>
      <w:color w:val="0000ff" w:themeColor="hyperlink"/>
      <w:u w:val="single"/>
    </w:rPr>
  </w:style>
  <w:style w:type="character" w:styleId="UnresolvedMention1" w:customStyle="1">
    <w:name w:val="Unresolved Mention1"/>
    <w:basedOn w:val="DefaultParagraphFont"/>
    <w:uiPriority w:val="99"/>
    <w:semiHidden w:val="1"/>
    <w:unhideWhenUsed w:val="1"/>
    <w:rsid w:val="008D5BD4"/>
    <w:rPr>
      <w:color w:val="605e5c"/>
      <w:shd w:color="auto" w:fill="e1dfdd" w:val="clear"/>
    </w:rPr>
  </w:style>
  <w:style w:type="character" w:styleId="FollowedHyperlink">
    <w:name w:val="FollowedHyperlink"/>
    <w:basedOn w:val="DefaultParagraphFont"/>
    <w:uiPriority w:val="99"/>
    <w:semiHidden w:val="1"/>
    <w:unhideWhenUsed w:val="1"/>
    <w:rsid w:val="00F70914"/>
    <w:rPr>
      <w:color w:val="800080" w:themeColor="followedHyperlink"/>
      <w:u w:val="single"/>
    </w:rPr>
  </w:style>
  <w:style w:type="paragraph" w:styleId="NormalWeb">
    <w:name w:val="Normal (Web)"/>
    <w:basedOn w:val="Normal"/>
    <w:uiPriority w:val="99"/>
    <w:unhideWhenUsed w:val="1"/>
    <w:rsid w:val="00B44832"/>
    <w:pPr>
      <w:spacing w:after="100" w:afterAutospacing="1" w:before="100" w:beforeAutospacing="1"/>
    </w:pPr>
  </w:style>
  <w:style w:type="paragraph" w:styleId="BalloonText">
    <w:name w:val="Balloon Text"/>
    <w:basedOn w:val="Normal"/>
    <w:link w:val="BalloonTextChar"/>
    <w:uiPriority w:val="99"/>
    <w:semiHidden w:val="1"/>
    <w:unhideWhenUsed w:val="1"/>
    <w:rsid w:val="009B78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78DF"/>
    <w:rPr>
      <w:rFonts w:ascii="Segoe UI" w:cs="Segoe UI" w:hAnsi="Segoe UI"/>
      <w:sz w:val="18"/>
      <w:szCs w:val="18"/>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character" w:styleId="UnresolvedMention2" w:customStyle="1">
    <w:name w:val="Unresolved Mention2"/>
    <w:basedOn w:val="DefaultParagraphFont"/>
    <w:uiPriority w:val="99"/>
    <w:semiHidden w:val="1"/>
    <w:unhideWhenUsed w:val="1"/>
    <w:rsid w:val="008F6D97"/>
    <w:rPr>
      <w:color w:val="605e5c"/>
      <w:shd w:color="auto" w:fill="e1dfdd" w:val="clear"/>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character" w:styleId="Strong">
    <w:name w:val="Strong"/>
    <w:basedOn w:val="DefaultParagraphFont"/>
    <w:uiPriority w:val="22"/>
    <w:qFormat w:val="1"/>
    <w:rsid w:val="00D536F8"/>
    <w:rPr>
      <w:b w:val="1"/>
      <w:bCs w:val="1"/>
    </w:r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TwQd9S+kvQ/zJb4/6R9WkrIhg==">AMUW2mWfCCYax/ZPY7fzsn8EWRaPKejXXokWni8y3C2l0ZM9ehUfPvik41JB0mizVUvuyQXk4692aj2JZMvX/M1+eYyflba0GAPHioQEM7QZ4Oc+JMVi2/92GObrQjJPSMuwvn9oyDWWAw/Q8V5O0ZOZbvLLqurgnIkcqr48qWoZIt1ibgw1rA7gV6fRn0s+pv+J3+OuF3Byluxx5Zb3C0djFSqGPpZ2UvP2v3HNctU0V32XuBrk7dPkKSZFKRjIOewtQVEmC14Q6PqUj3Qky81gOPGvr0jM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2019-09-09T23:49:00Z</dcterms:created>
  <dc:creator>laptop market</dc:creator>
</cp:coreProperties>
</file>