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2178"/>
        <w:spacing w:before="37"/>
      </w:pPr>
      <w:r>
        <w:rPr>
          <w:rFonts w:ascii="Arial" w:hAnsi="Arial" w:cs="Arial"/>
          <w:sz w:val="24"/>
          <w:sz-cs w:val="24"/>
        </w:rPr>
        <w:t xml:space="preserve">Backward Design Lesson Plan Template</w:t>
      </w:r>
    </w:p>
    <w:p>
      <w:pPr>
        <w:jc w:val="center"/>
        <w:ind w:left="2178"/>
        <w:spacing w:before="9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  <w:ind w:left="2178"/>
      </w:pPr>
      <w:r>
        <w:rPr>
          <w:rFonts w:ascii="Arial" w:hAnsi="Arial" w:cs="Arial"/>
          <w:sz w:val="24"/>
          <w:sz-cs w:val="24"/>
        </w:rPr>
        <w:t xml:space="preserve">School:</w:t>
        <w:tab/>
        <w:t xml:space="preserve"/>
      </w:r>
      <w:r>
        <w:rPr>
          <w:rFonts w:ascii="Arial" w:hAnsi="Arial" w:cs="Arial"/>
          <w:sz w:val="24"/>
          <w:sz-cs w:val="24"/>
          <w:u w:val="single"/>
        </w:rPr>
        <w:t xml:space="preserve"> Bonny Eagle High School</w:t>
        <w:tab/>
        <w:t xml:space="preserve"/>
      </w:r>
    </w:p>
    <w:p>
      <w:pPr>
        <w:ind w:left="2178"/>
        <w:spacing w:before="4"/>
      </w:pPr>
      <w:r>
        <w:rPr>
          <w:rFonts w:ascii="Arial" w:hAnsi="Arial" w:cs="Arial"/>
          <w:sz w:val="24"/>
          <w:sz-cs w:val="24"/>
          <w:u w:val="single"/>
        </w:rPr>
        <w:t xml:space="preserve"/>
      </w:r>
    </w:p>
    <w:p>
      <w:pPr>
        <w:jc w:val="center"/>
        <w:ind w:left="2178"/>
      </w:pPr>
      <w:r>
        <w:rPr>
          <w:rFonts w:ascii="Arial" w:hAnsi="Arial" w:cs="Arial"/>
          <w:sz w:val="24"/>
          <w:sz-cs w:val="24"/>
        </w:rPr>
        <w:t xml:space="preserve">Teacher</w:t>
      </w:r>
      <w:r>
        <w:rPr>
          <w:rFonts w:ascii="Arial" w:hAnsi="Arial" w:cs="Arial"/>
          <w:sz w:val="24"/>
          <w:sz-cs w:val="24"/>
          <w:u w:val="single"/>
        </w:rPr>
        <w:t xml:space="preserve">  Wenhua Ji</w:t>
        <w:tab/>
        <w:t xml:space="preserve"/>
      </w:r>
      <w:r>
        <w:rPr>
          <w:rFonts w:ascii="Arial" w:hAnsi="Arial" w:cs="Arial"/>
          <w:sz w:val="24"/>
          <w:sz-cs w:val="24"/>
        </w:rPr>
        <w:t xml:space="preserve"/>
        <w:tab/>
        <w:t xml:space="preserve">Grade</w:t>
      </w:r>
      <w:r>
        <w:rPr>
          <w:rFonts w:ascii="Arial" w:hAnsi="Arial" w:cs="Arial"/>
          <w:sz w:val="24"/>
          <w:sz-cs w:val="24"/>
          <w:spacing w:val="-1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level </w:t>
      </w:r>
      <w:r>
        <w:rPr>
          <w:rFonts w:ascii="Arial" w:hAnsi="Arial" w:cs="Arial"/>
          <w:sz w:val="24"/>
          <w:sz-cs w:val="24"/>
          <w:u w:val="single"/>
        </w:rPr>
        <w:t xml:space="preserve">grade 9-12</w:t>
        <w:tab/>
        <w:t xml:space="preserve"/>
      </w:r>
    </w:p>
    <w:p>
      <w:pPr>
        <w:jc w:val="center"/>
        <w:ind w:left="2178"/>
        <w:spacing w:before="7"/>
      </w:pPr>
      <w:r>
        <w:rPr>
          <w:rFonts w:ascii="Arial" w:hAnsi="Arial" w:cs="Arial"/>
          <w:sz w:val="24"/>
          <w:sz-cs w:val="24"/>
          <w:u w:val="single"/>
        </w:rPr>
        <w:t xml:space="preserve"/>
      </w:r>
    </w:p>
    <w:p>
      <w:pPr>
        <w:jc w:val="center"/>
        <w:ind w:left="2178"/>
      </w:pPr>
      <w:r>
        <w:rPr>
          <w:rFonts w:ascii="Arial" w:hAnsi="Arial" w:cs="Arial"/>
          <w:sz w:val="24"/>
          <w:sz-cs w:val="24"/>
        </w:rPr>
        <w:t xml:space="preserve">Lesson</w:t>
      </w:r>
      <w:r>
        <w:rPr>
          <w:rFonts w:ascii="Arial" w:hAnsi="Arial" w:cs="Arial"/>
          <w:sz w:val="24"/>
          <w:sz-cs w:val="24"/>
          <w:spacing w:val="-4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title </w:t>
      </w:r>
      <w:r>
        <w:rPr>
          <w:rFonts w:ascii="Arial" w:hAnsi="Arial" w:cs="Arial"/>
          <w:sz w:val="24"/>
          <w:sz-cs w:val="24"/>
          <w:u w:val="single"/>
        </w:rPr>
        <w:t xml:space="preserve">Making l</w:t>
        <w:tab/>
        <w:t xml:space="preserve"/>
      </w:r>
    </w:p>
    <w:p>
      <w:pPr>
        <w:ind w:left="2178"/>
        <w:spacing w:before="1"/>
      </w:pPr>
      <w:r>
        <w:rPr>
          <w:rFonts w:ascii="Arial" w:hAnsi="Arial" w:cs="Arial"/>
          <w:sz w:val="24"/>
          <w:sz-cs w:val="24"/>
          <w:u w:val="single"/>
        </w:rPr>
        <w:t xml:space="preserve"/>
      </w:r>
    </w:p>
    <w:p>
      <w:pPr>
        <w:jc w:val="center"/>
      </w:pPr>
      <w:r>
        <w:rPr>
          <w:rFonts w:ascii="Palatino" w:hAnsi="Palatino" w:cs="Palatino"/>
          <w:sz w:val="24"/>
          <w:sz-cs w:val="24"/>
          <w:u w:val="single" w:color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Step 1—Desired Results</w:t>
      </w:r>
    </w:p>
    <w:p>
      <w:pPr/>
      <w:r>
        <w:rPr>
          <w:rFonts w:ascii="Times" w:hAnsi="Times" w:cs="Times"/>
          <w:sz w:val="24"/>
          <w:sz-cs w:val="24"/>
        </w:rPr>
        <w:t xml:space="preserve">Standard Outcomes for Learning (ACTFL Standard 1.1)—Answer’s the question, what should students know, understand, and be able to do as a result of the lesson?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Palatino" w:hAnsi="Palatino" w:cs="Palatino"/>
          <w:sz w:val="22"/>
          <w:sz-cs w:val="22"/>
        </w:rPr>
        <w:t xml:space="preserve">After completing the class, students will be able to 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make dumpling at home;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say </w:t>
      </w:r>
      <w:r>
        <w:rPr>
          <w:rFonts w:ascii="Songti SC" w:hAnsi="Songti SC" w:cs="Songti SC"/>
          <w:sz w:val="22"/>
          <w:sz-cs w:val="22"/>
        </w:rPr>
        <w:t xml:space="preserve">饺子，</w:t>
      </w:r>
      <w:r>
        <w:rPr>
          <w:rFonts w:ascii="Palatino" w:hAnsi="Palatino" w:cs="Palatino"/>
          <w:sz w:val="22"/>
          <w:sz-cs w:val="22"/>
        </w:rPr>
        <w:t xml:space="preserve"> </w:t>
      </w:r>
      <w:r>
        <w:rPr>
          <w:rFonts w:ascii="Songti SC" w:hAnsi="Songti SC" w:cs="Songti SC"/>
          <w:sz w:val="22"/>
          <w:sz-cs w:val="22"/>
        </w:rPr>
        <w:t xml:space="preserve">包饺子，</w:t>
      </w:r>
      <w:r>
        <w:rPr>
          <w:rFonts w:ascii="Palatino" w:hAnsi="Palatino" w:cs="Palatino"/>
          <w:sz w:val="22"/>
          <w:sz-cs w:val="22"/>
        </w:rPr>
        <w:t xml:space="preserve"> </w:t>
      </w:r>
      <w:r>
        <w:rPr>
          <w:rFonts w:ascii="Songti SC" w:hAnsi="Songti SC" w:cs="Songti SC"/>
          <w:sz w:val="22"/>
          <w:sz-cs w:val="22"/>
        </w:rPr>
        <w:t xml:space="preserve">吃饺子</w:t>
      </w:r>
      <w:r>
        <w:rPr>
          <w:rFonts w:ascii="Palatino" w:hAnsi="Palatino" w:cs="Palatino"/>
          <w:sz w:val="22"/>
          <w:sz-cs w:val="22"/>
        </w:rPr>
        <w:t xml:space="preserve">.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say </w:t>
      </w:r>
      <w:r>
        <w:rPr>
          <w:rFonts w:ascii="Songti SC" w:hAnsi="Songti SC" w:cs="Songti SC"/>
          <w:sz w:val="22"/>
          <w:sz-cs w:val="22"/>
        </w:rPr>
        <w:t xml:space="preserve">我喜欢吃…,我不喜欢吃</w:t>
      </w:r>
      <w:r>
        <w:rPr>
          <w:rFonts w:ascii="Palatino" w:hAnsi="Palatino" w:cs="Palatino"/>
          <w:sz w:val="22"/>
          <w:sz-cs w:val="22"/>
        </w:rPr>
        <w:t xml:space="preserve">;…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Step 2—Assessment Evidence</w:t>
      </w:r>
    </w:p>
    <w:p>
      <w:pPr/>
      <w:r>
        <w:rPr>
          <w:rFonts w:ascii="Times" w:hAnsi="Times" w:cs="Times"/>
          <w:sz w:val="24"/>
          <w:sz-cs w:val="24"/>
        </w:rPr>
        <w:t xml:space="preserve">Performance task—What will students do to show what they have learned?</w:t>
      </w:r>
    </w:p>
    <w:p>
      <w:pPr/>
      <w:r>
        <w:rPr>
          <w:rFonts w:ascii="Palatino" w:hAnsi="Palatino" w:cs="Palatino"/>
          <w:sz w:val="22"/>
          <w:sz-cs w:val="22"/>
        </w:rPr>
        <w:t xml:space="preserve">1. Students can name dumplings </w:t>
      </w:r>
      <w:r>
        <w:rPr>
          <w:rFonts w:ascii="Songti SC" w:hAnsi="Songti SC" w:cs="Songti SC"/>
          <w:sz w:val="22"/>
          <w:sz-cs w:val="22"/>
        </w:rPr>
        <w:t xml:space="preserve">饺子</w:t>
      </w:r>
      <w:r>
        <w:rPr>
          <w:rFonts w:ascii="Palatino" w:hAnsi="Palatino" w:cs="Palatino"/>
          <w:sz w:val="22"/>
          <w:sz-cs w:val="22"/>
        </w:rPr>
        <w:t xml:space="preserve"> in Mandarin;</w:t>
      </w:r>
    </w:p>
    <w:p>
      <w:pPr/>
      <w:r>
        <w:rPr>
          <w:rFonts w:ascii="Palatino" w:hAnsi="Palatino" w:cs="Palatino"/>
          <w:sz w:val="22"/>
          <w:sz-cs w:val="22"/>
        </w:rPr>
        <w:t xml:space="preserve">2. Students can  I like dumplings, I don’t like dumplings in Mandarin; </w:t>
      </w:r>
    </w:p>
    <w:p>
      <w:pPr/>
      <w:r>
        <w:rPr>
          <w:rFonts w:ascii="Palatino" w:hAnsi="Palatino" w:cs="Palatino"/>
          <w:sz w:val="22"/>
          <w:sz-cs w:val="22"/>
        </w:rPr>
        <w:t xml:space="preserve">3. Students can make dumplings by themselves.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Step 3—Learning Plan</w:t>
      </w:r>
    </w:p>
    <w:p>
      <w:pPr/>
      <w:r>
        <w:rPr>
          <w:rFonts w:ascii="Times" w:hAnsi="Times" w:cs="Times"/>
          <w:sz w:val="24"/>
          <w:sz-cs w:val="24"/>
        </w:rPr>
        <w:t xml:space="preserve">Learning activities - Answer’s the question, how do I teach it? </w:t>
      </w:r>
    </w:p>
    <w:p>
      <w:pPr/>
      <w:r>
        <w:rPr>
          <w:rFonts w:ascii="Palatino" w:hAnsi="Palatino" w:cs="Palatino"/>
          <w:sz w:val="22"/>
          <w:sz-cs w:val="22"/>
        </w:rPr>
        <w:t xml:space="preserve">I. Warm up</w:t>
      </w:r>
    </w:p>
    <w:p>
      <w:pPr/>
      <w:r>
        <w:rPr>
          <w:rFonts w:ascii="Palatino" w:hAnsi="Palatino" w:cs="Palatino"/>
          <w:sz w:val="22"/>
          <w:sz-cs w:val="22"/>
        </w:rPr>
        <w:t xml:space="preserve">    1. Teacher use kahoot to tell what are Chinese food.</w:t>
      </w:r>
    </w:p>
    <w:p>
      <w:pPr/>
      <w:r>
        <w:rPr>
          <w:rFonts w:ascii="Palatino" w:hAnsi="Palatino" w:cs="Palatino"/>
          <w:sz w:val="22"/>
          <w:sz-cs w:val="22"/>
        </w:rPr>
        <w:t xml:space="preserve">    2. Teacher use hello china to introduce dumpling.</w:t>
      </w:r>
      <w:r>
        <w:rPr>
          <w:rFonts w:ascii="Palatino" w:hAnsi="Palatino" w:cs="Palatino"/>
          <w:sz w:val="22"/>
          <w:sz-cs w:val="22"/>
          <w:i/>
        </w:rPr>
        <w:t xml:space="preserve"/>
      </w:r>
    </w:p>
    <w:p>
      <w:pPr/>
      <w:r>
        <w:rPr>
          <w:rFonts w:ascii="Palatino" w:hAnsi="Palatino" w:cs="Palatino"/>
          <w:sz w:val="22"/>
          <w:sz-cs w:val="22"/>
          <w:i/>
        </w:rPr>
        <w:t xml:space="preserve"/>
      </w:r>
    </w:p>
    <w:p>
      <w:pPr/>
      <w:r>
        <w:rPr>
          <w:rFonts w:ascii="Palatino" w:hAnsi="Palatino" w:cs="Palatino"/>
          <w:sz w:val="22"/>
          <w:sz-cs w:val="22"/>
        </w:rPr>
        <w:t xml:space="preserve">II. Presentation &amp; Practice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Teacher use Quizlet to introduces how to make dumplings.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Teacher demonstrate how to make the dough.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Teacher  invites individual students to try to  make the dough.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Teacher rolls the dough and invites individual student to  roll the dough.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Teacher  shows the students how to put the fillings into the rolled dough.</w:t>
      </w:r>
    </w:p>
    <w:p>
      <w:pPr/>
      <w:r>
        <w:rPr>
          <w:rFonts w:ascii="Palatino" w:hAnsi="Palatino" w:cs="Palatino"/>
          <w:sz w:val="22"/>
          <w:sz-cs w:val="22"/>
        </w:rPr>
        <w:t xml:space="preserve">III. Product</w:t>
      </w:r>
    </w:p>
    <w:p>
      <w:pPr/>
      <w:r>
        <w:rPr>
          <w:rFonts w:ascii="Palatino" w:hAnsi="Palatino" w:cs="Palatino"/>
          <w:sz w:val="22"/>
          <w:sz-cs w:val="22"/>
        </w:rPr>
        <w:t xml:space="preserve"> Making dumplings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Teacher cuts the dough into small pieces and shows the students how to press the dough with the roller.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Teacher  shows the students how to put the fillings on the dough and make dumplings. 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Students make more dumplings by themselves. 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/>
        <w:tab/>
        <w:t xml:space="preserve">•</w:t>
        <w:tab/>
        <w:t xml:space="preserve">Teacher boils the dumplings and tell them when they are well-done.</w:t>
      </w:r>
    </w:p>
    <w:p>
      <w:pPr/>
      <w:r>
        <w:rPr>
          <w:rFonts w:ascii="Palatino" w:hAnsi="Palatino" w:cs="Palatino"/>
          <w:sz w:val="22"/>
          <w:sz-cs w:val="22"/>
        </w:rPr>
        <w:t xml:space="preserve">IV. Extension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>Teacher put one walnut in the filling and tell the students sometimes we put a coin into the dumpling. </w:t>
      </w:r>
    </w:p>
    <w:p>
      <w:pPr>
        <w:ind w:left="720" w:first-line="-720"/>
      </w:pPr>
      <w:r>
        <w:rPr>
          <w:rFonts w:ascii="Palatino" w:hAnsi="Palatino" w:cs="Palatino"/>
          <w:sz w:val="22"/>
          <w:sz-cs w:val="22"/>
        </w:rPr>
        <w:t xml:space="preserve">If you can eat the one with coin, it will bring you good luck.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Step 4—Reflection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What happened during my lesson? What did my students learn? How do I know? 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What did I learn? How will I improve my lesson next time?</w:t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Palatino" w:hAnsi="Palatino" w:cs="Palatino"/>
          <w:sz w:val="22"/>
          <w:sz-cs w:val="22"/>
        </w:rPr>
        <w:t xml:space="preserve">This was a project lesson that we made dumplings. Students and Teacher did the dumplings together including mixing, rolling, making. My students enjoyed making and they learned to say making dumplings and I can mix through doing. </w:t>
      </w:r>
    </w:p>
    <w:p>
      <w:pPr/>
      <w:r>
        <w:rPr>
          <w:rFonts w:ascii="Palatino" w:hAnsi="Palatino" w:cs="Palatino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spacing w:val="0"/>
          <w:color w:val="000000"/>
        </w:rPr>
        <w:t xml:space="preserve"/>
      </w:r>
    </w:p>
    <w:p>
      <w:pPr>
        <w:ind w:left="2178"/>
      </w:pPr>
      <w:r>
        <w:rPr>
          <w:rFonts w:ascii="Arial" w:hAnsi="Arial" w:cs="Arial"/>
          <w:sz w:val="24"/>
          <w:sz-cs w:val="24"/>
        </w:rPr>
        <w:t xml:space="preserve"/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anderson</dc:creator>
</cp:coreProperties>
</file>

<file path=docProps/meta.xml><?xml version="1.0" encoding="utf-8"?>
<meta xmlns="http://schemas.apple.com/cocoa/2006/metadata">
  <generator>CocoaOOXMLWriter/1504.83</generator>
</meta>
</file>