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C6" w:rsidRPr="00445AC6" w:rsidRDefault="00445AC6" w:rsidP="00445AC6">
      <w:pPr>
        <w:jc w:val="center"/>
        <w:rPr>
          <w:rFonts w:ascii="Arial" w:eastAsia="Apple LiSung Light" w:hAnsi="Arial" w:cs="Arial"/>
          <w:b/>
          <w:sz w:val="28"/>
          <w:lang w:eastAsia="zh-TW"/>
        </w:rPr>
      </w:pPr>
      <w:r w:rsidRPr="00445AC6">
        <w:rPr>
          <w:rFonts w:ascii="Arial" w:eastAsia="Apple LiSung Light" w:hAnsi="Arial" w:cs="Arial"/>
          <w:b/>
          <w:sz w:val="28"/>
          <w:lang w:eastAsia="zh-TW"/>
        </w:rPr>
        <w:t xml:space="preserve">Lesson Plan </w:t>
      </w:r>
      <w:r w:rsidR="003C2C88">
        <w:rPr>
          <w:rFonts w:ascii="Arial" w:eastAsia="Apple LiSung Light" w:hAnsi="Arial" w:cs="Arial"/>
          <w:b/>
          <w:sz w:val="28"/>
          <w:lang w:eastAsia="zh-TW"/>
        </w:rPr>
        <w:t>Template</w:t>
      </w:r>
    </w:p>
    <w:p w:rsidR="00445AC6" w:rsidRPr="00445AC6" w:rsidRDefault="00445AC6" w:rsidP="00445AC6">
      <w:pPr>
        <w:pStyle w:val="ListParagraph"/>
        <w:ind w:left="360"/>
        <w:rPr>
          <w:rFonts w:ascii="Arial" w:eastAsia="Apple LiSung Light" w:hAnsi="Arial" w:cs="Arial"/>
          <w:lang w:eastAsia="zh-TW"/>
        </w:rPr>
      </w:pPr>
    </w:p>
    <w:p w:rsidR="00445AC6" w:rsidRDefault="003C2C88" w:rsidP="00485F65">
      <w:pPr>
        <w:jc w:val="center"/>
        <w:rPr>
          <w:rFonts w:ascii="Arial" w:eastAsia="Apple LiSung Light" w:hAnsi="Arial" w:cs="Arial"/>
          <w:u w:val="single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="00445AC6" w:rsidRPr="00445AC6">
        <w:rPr>
          <w:rFonts w:ascii="Arial" w:hAnsi="Arial" w:cs="Arial"/>
          <w:sz w:val="20"/>
          <w:szCs w:val="20"/>
        </w:rPr>
        <w:t>eacher’s name:</w:t>
      </w:r>
      <w:r w:rsidR="00445AC6" w:rsidRPr="00445AC6">
        <w:rPr>
          <w:rFonts w:ascii="Arial" w:eastAsia="Apple LiSung Light" w:hAnsi="Arial" w:cs="Arial"/>
          <w:lang w:eastAsia="zh-TW"/>
        </w:rPr>
        <w:t xml:space="preserve"> </w:t>
      </w:r>
      <w:r w:rsidR="00445AC6" w:rsidRPr="00445AC6">
        <w:rPr>
          <w:rFonts w:ascii="Arial" w:eastAsia="Apple LiSung Light" w:hAnsi="Arial" w:cs="Arial"/>
          <w:u w:val="single"/>
          <w:lang w:eastAsia="zh-TW"/>
        </w:rPr>
        <w:tab/>
      </w:r>
      <w:r w:rsidR="00E54F70">
        <w:rPr>
          <w:rFonts w:ascii="Arial" w:eastAsia="Apple LiSung Light" w:hAnsi="Arial" w:cs="Arial"/>
          <w:u w:val="single"/>
          <w:lang w:eastAsia="zh-TW"/>
        </w:rPr>
        <w:t xml:space="preserve">Yang Jing    </w:t>
      </w:r>
      <w:r w:rsidRPr="003C2C88">
        <w:rPr>
          <w:rFonts w:ascii="Arial" w:eastAsia="Apple LiSung Light" w:hAnsi="Arial" w:cs="Arial"/>
          <w:lang w:eastAsia="zh-TW"/>
        </w:rPr>
        <w:t xml:space="preserve"> </w:t>
      </w:r>
      <w:r w:rsidR="00445AC6" w:rsidRPr="00445AC6">
        <w:rPr>
          <w:rFonts w:ascii="Arial" w:eastAsia="Apple LiSung Light" w:hAnsi="Arial" w:cs="Arial"/>
          <w:sz w:val="20"/>
          <w:szCs w:val="20"/>
          <w:lang w:eastAsia="zh-TW"/>
        </w:rPr>
        <w:t>Grade level:</w:t>
      </w:r>
      <w:r w:rsidR="00445AC6" w:rsidRPr="00445AC6">
        <w:rPr>
          <w:rFonts w:ascii="Arial" w:eastAsia="Apple LiSung Light" w:hAnsi="Arial" w:cs="Arial"/>
          <w:lang w:eastAsia="zh-TW"/>
        </w:rPr>
        <w:t xml:space="preserve"> </w:t>
      </w:r>
      <w:r w:rsidR="00445AC6" w:rsidRPr="00445AC6">
        <w:rPr>
          <w:rFonts w:ascii="Arial" w:eastAsia="Apple LiSung Light" w:hAnsi="Arial" w:cs="Arial"/>
          <w:u w:val="single"/>
          <w:lang w:eastAsia="zh-TW"/>
        </w:rPr>
        <w:tab/>
      </w:r>
      <w:r w:rsidR="00E54F70">
        <w:rPr>
          <w:rFonts w:ascii="Arial" w:eastAsia="Apple LiSung Light" w:hAnsi="Arial" w:cs="Arial"/>
          <w:u w:val="single"/>
          <w:lang w:eastAsia="zh-TW"/>
        </w:rPr>
        <w:t xml:space="preserve">K-3  </w:t>
      </w:r>
      <w:r w:rsidR="00445AC6" w:rsidRPr="00445AC6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lang w:eastAsia="zh-TW"/>
        </w:rPr>
        <w:t xml:space="preserve"> </w:t>
      </w:r>
      <w:r w:rsidR="00445AC6" w:rsidRPr="00445AC6">
        <w:rPr>
          <w:rFonts w:ascii="Arial" w:eastAsia="Apple LiSung Light" w:hAnsi="Arial" w:cs="Arial"/>
          <w:sz w:val="20"/>
          <w:szCs w:val="20"/>
          <w:lang w:eastAsia="zh-TW"/>
        </w:rPr>
        <w:t>Language level</w:t>
      </w:r>
      <w:r w:rsidRPr="00445AC6">
        <w:rPr>
          <w:rFonts w:ascii="Arial" w:eastAsia="Apple LiSung Light" w:hAnsi="Arial" w:cs="Arial"/>
          <w:sz w:val="20"/>
          <w:szCs w:val="20"/>
          <w:lang w:eastAsia="zh-TW"/>
        </w:rPr>
        <w:t>:</w:t>
      </w:r>
      <w:r w:rsidR="00E54F70">
        <w:rPr>
          <w:rFonts w:ascii="Arial" w:eastAsia="Apple LiSung Light" w:hAnsi="Arial" w:cs="Arial"/>
          <w:sz w:val="20"/>
          <w:szCs w:val="20"/>
          <w:lang w:eastAsia="zh-TW"/>
        </w:rPr>
        <w:t xml:space="preserve"> _____</w:t>
      </w:r>
      <w:r w:rsidR="00485F65">
        <w:rPr>
          <w:rFonts w:ascii="Arial" w:eastAsia="Apple LiSung Light" w:hAnsi="Arial" w:cs="Arial"/>
          <w:sz w:val="20"/>
          <w:szCs w:val="20"/>
          <w:lang w:eastAsia="zh-TW"/>
        </w:rPr>
        <w:t>__</w:t>
      </w:r>
      <w:r w:rsidR="00E54F70">
        <w:rPr>
          <w:rFonts w:ascii="Arial" w:eastAsia="Apple LiSung Light" w:hAnsi="Arial" w:cs="Arial"/>
          <w:sz w:val="20"/>
          <w:szCs w:val="20"/>
          <w:lang w:eastAsia="zh-TW"/>
        </w:rPr>
        <w:t>Novice</w:t>
      </w:r>
      <w:r w:rsidR="00485F65">
        <w:rPr>
          <w:rFonts w:ascii="Arial" w:eastAsia="Apple LiSung Light" w:hAnsi="Arial" w:cs="Arial"/>
          <w:sz w:val="20"/>
          <w:szCs w:val="20"/>
          <w:lang w:eastAsia="zh-TW"/>
        </w:rPr>
        <w:t>_______</w:t>
      </w:r>
      <w:r w:rsidR="00E54F70">
        <w:rPr>
          <w:rFonts w:ascii="Arial" w:eastAsia="Apple LiSung Light" w:hAnsi="Arial" w:cs="Arial"/>
          <w:sz w:val="20"/>
          <w:szCs w:val="20"/>
          <w:lang w:eastAsia="zh-TW"/>
        </w:rPr>
        <w:t xml:space="preserve">_____ </w:t>
      </w:r>
    </w:p>
    <w:p w:rsidR="00585120" w:rsidRDefault="00585120" w:rsidP="00445AC6">
      <w:pPr>
        <w:rPr>
          <w:rFonts w:ascii="Arial" w:eastAsia="Apple LiSung Light" w:hAnsi="Arial" w:cs="Arial"/>
          <w:u w:val="single"/>
          <w:lang w:eastAsia="zh-TW"/>
        </w:rPr>
      </w:pPr>
    </w:p>
    <w:p w:rsidR="00585120" w:rsidRPr="00445AC6" w:rsidRDefault="00585120" w:rsidP="00445AC6">
      <w:pPr>
        <w:rPr>
          <w:rFonts w:ascii="Arial" w:eastAsia="Apple LiSung Light" w:hAnsi="Arial" w:cs="Arial"/>
          <w:lang w:eastAsia="zh-TW"/>
        </w:rPr>
      </w:pPr>
    </w:p>
    <w:p w:rsidR="00445AC6" w:rsidRPr="003C2C88" w:rsidRDefault="00445AC6" w:rsidP="00445AC6">
      <w:pPr>
        <w:rPr>
          <w:rFonts w:ascii="Arial" w:eastAsia="Apple LiSung Light" w:hAnsi="Arial" w:cs="Arial"/>
          <w:u w:val="single"/>
          <w:lang w:eastAsia="zh-TW"/>
        </w:rPr>
      </w:pPr>
      <w:r w:rsidRPr="003C2C88">
        <w:rPr>
          <w:rFonts w:ascii="Arial" w:eastAsia="Apple LiSung Light" w:hAnsi="Arial" w:cs="Arial"/>
          <w:lang w:eastAsia="zh-TW"/>
        </w:rPr>
        <w:t xml:space="preserve">Lesson title: </w:t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="00E54F70">
        <w:rPr>
          <w:rFonts w:ascii="Arial" w:eastAsia="Apple LiSung Light" w:hAnsi="Arial" w:cs="Arial"/>
          <w:u w:val="single"/>
          <w:lang w:eastAsia="zh-TW"/>
        </w:rPr>
        <w:t xml:space="preserve">Chinese New Year </w:t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</w:p>
    <w:p w:rsidR="00585120" w:rsidRDefault="00585120" w:rsidP="00445AC6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</w:p>
    <w:p w:rsidR="00585120" w:rsidRDefault="00585120" w:rsidP="00445AC6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3C2C88">
        <w:rPr>
          <w:rFonts w:ascii="Arial" w:eastAsia="Apple LiSung Light" w:hAnsi="Arial" w:cs="Arial"/>
          <w:lang w:eastAsia="zh-TW"/>
        </w:rPr>
        <w:t>Time Estimated</w:t>
      </w:r>
      <w:r w:rsidR="003C2C88" w:rsidRPr="003C2C88">
        <w:rPr>
          <w:rFonts w:ascii="Arial" w:eastAsia="Apple LiSung Light" w:hAnsi="Arial" w:cs="Arial"/>
          <w:sz w:val="20"/>
          <w:szCs w:val="20"/>
          <w:lang w:eastAsia="zh-TW"/>
        </w:rPr>
        <w:t>: _</w:t>
      </w:r>
      <w:r w:rsidR="00706675">
        <w:rPr>
          <w:rFonts w:ascii="Arial" w:eastAsia="Apple LiSung Light" w:hAnsi="Arial" w:cs="Arial"/>
          <w:sz w:val="20"/>
          <w:szCs w:val="20"/>
          <w:u w:val="single"/>
          <w:lang w:eastAsia="zh-TW"/>
        </w:rPr>
        <w:t>__</w:t>
      </w:r>
      <w:r w:rsidR="00E54F70">
        <w:rPr>
          <w:rFonts w:ascii="Arial" w:eastAsia="Apple LiSung Light" w:hAnsi="Arial" w:cs="Arial"/>
          <w:sz w:val="20"/>
          <w:szCs w:val="20"/>
          <w:u w:val="single"/>
          <w:lang w:eastAsia="zh-TW"/>
        </w:rPr>
        <w:t>90mins</w:t>
      </w:r>
      <w:r w:rsidR="00706675">
        <w:rPr>
          <w:rFonts w:ascii="Arial" w:eastAsia="Apple LiSung Light" w:hAnsi="Arial" w:cs="Arial"/>
          <w:sz w:val="20"/>
          <w:szCs w:val="20"/>
          <w:u w:val="single"/>
          <w:lang w:eastAsia="zh-TW"/>
        </w:rPr>
        <w:t>______________</w:t>
      </w:r>
    </w:p>
    <w:p w:rsidR="00585120" w:rsidRPr="00445AC6" w:rsidRDefault="00585120" w:rsidP="00445AC6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</w:p>
    <w:p w:rsidR="00445AC6" w:rsidRPr="00445AC6" w:rsidRDefault="00445AC6" w:rsidP="00445AC6">
      <w:pPr>
        <w:jc w:val="center"/>
        <w:rPr>
          <w:rFonts w:ascii="Arial" w:eastAsia="Apple LiSung Light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445AC6" w:rsidRPr="00070649" w:rsidTr="004B6A7B">
        <w:tc>
          <w:tcPr>
            <w:tcW w:w="10188" w:type="dxa"/>
            <w:shd w:val="pct10" w:color="auto" w:fill="auto"/>
          </w:tcPr>
          <w:p w:rsidR="00445AC6" w:rsidRPr="00070649" w:rsidRDefault="00445AC6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445AC6" w:rsidRPr="00070649" w:rsidTr="004B6A7B">
        <w:trPr>
          <w:trHeight w:val="1084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070649" w:rsidRDefault="00445AC6" w:rsidP="004B6A7B">
            <w:pPr>
              <w:rPr>
                <w:rFonts w:ascii="Arial" w:hAnsi="Arial" w:cs="Arial"/>
                <w:sz w:val="20"/>
                <w:szCs w:val="20"/>
              </w:rPr>
            </w:pPr>
            <w:r w:rsidRPr="00070649">
              <w:rPr>
                <w:rFonts w:ascii="Arial" w:hAnsi="Arial" w:cs="Arial"/>
                <w:b/>
                <w:bCs/>
                <w:sz w:val="20"/>
                <w:szCs w:val="20"/>
              </w:rPr>
              <w:t>Lesson goals</w:t>
            </w:r>
          </w:p>
          <w:p w:rsidR="00445AC6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What should students know, understand, and be able to do as a result of the lesson?</w:t>
            </w:r>
          </w:p>
          <w:p w:rsidR="000F33A4" w:rsidRPr="00070649" w:rsidRDefault="000F33A4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445AC6" w:rsidRDefault="00E54F70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Students should know some traditional cultures how to celebrate Chinese New Year.</w:t>
            </w:r>
          </w:p>
          <w:p w:rsidR="00E54F70" w:rsidRDefault="00E54F70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Students should sing a song “</w:t>
            </w:r>
            <w:proofErr w:type="spellStart"/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gongxi</w:t>
            </w:r>
            <w:proofErr w:type="spellEnd"/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gongxi</w:t>
            </w:r>
            <w:proofErr w:type="spellEnd"/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” for celebrating Chinese New year.</w:t>
            </w:r>
          </w:p>
          <w:p w:rsidR="00E54F70" w:rsidRDefault="00E54F70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Students should say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“新年快乐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and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CN"/>
              </w:rPr>
              <w:t>恭喜发财”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to friends.</w:t>
            </w:r>
          </w:p>
          <w:p w:rsidR="00E54F70" w:rsidRDefault="00E54F70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Students should make their </w:t>
            </w:r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Chinese 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new year</w:t>
            </w:r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couplets and red envelops.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</w:p>
          <w:p w:rsidR="00445AC6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445AC6" w:rsidRPr="00070649" w:rsidTr="004B6A7B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070649" w:rsidRDefault="00445AC6" w:rsidP="004B6A7B">
            <w:pPr>
              <w:rPr>
                <w:rFonts w:ascii="Arial" w:hAnsi="Arial" w:cs="Arial"/>
                <w:sz w:val="20"/>
                <w:szCs w:val="20"/>
              </w:rPr>
            </w:pPr>
            <w:r w:rsidRPr="00070649">
              <w:rPr>
                <w:rFonts w:ascii="Arial" w:hAnsi="Arial" w:cs="Arial"/>
                <w:b/>
                <w:bCs/>
                <w:sz w:val="20"/>
                <w:szCs w:val="20"/>
              </w:rPr>
              <w:t>Essential Questions</w:t>
            </w:r>
            <w:r w:rsidRPr="000706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5AC6" w:rsidRPr="000F33A4" w:rsidRDefault="00445AC6" w:rsidP="004B6A7B">
            <w:pPr>
              <w:rPr>
                <w:rFonts w:ascii="Arial" w:hAnsi="Arial" w:cs="Arial"/>
                <w:sz w:val="20"/>
                <w:szCs w:val="20"/>
              </w:rPr>
            </w:pPr>
            <w:r w:rsidRPr="00070649">
              <w:rPr>
                <w:rFonts w:ascii="Arial" w:hAnsi="Arial" w:cs="Arial"/>
                <w:i/>
                <w:sz w:val="20"/>
                <w:szCs w:val="20"/>
              </w:rPr>
              <w:t>What leading questions can you ask of students to get t</w:t>
            </w:r>
            <w:r w:rsidR="000F33A4">
              <w:rPr>
                <w:rFonts w:ascii="Arial" w:hAnsi="Arial" w:cs="Arial"/>
                <w:i/>
                <w:sz w:val="20"/>
                <w:szCs w:val="20"/>
              </w:rPr>
              <w:t>hem to understand the Big Ideas?</w:t>
            </w:r>
          </w:p>
          <w:p w:rsidR="00445AC6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445AC6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445AC6" w:rsidRDefault="000F33A4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What traditional cultures do you know about Chinese New Year?</w:t>
            </w:r>
          </w:p>
          <w:p w:rsidR="000F33A4" w:rsidRDefault="000F33A4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Can we sing the song “</w:t>
            </w:r>
            <w:proofErr w:type="spellStart"/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gongxi</w:t>
            </w:r>
            <w:proofErr w:type="spellEnd"/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gongxi</w:t>
            </w:r>
            <w:proofErr w:type="spellEnd"/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” together?</w:t>
            </w:r>
          </w:p>
          <w:p w:rsidR="000F33A4" w:rsidRDefault="000F33A4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What do people usually say to others on Chinese New Year?</w:t>
            </w:r>
          </w:p>
          <w:p w:rsidR="000F33A4" w:rsidRPr="000F33A4" w:rsidRDefault="000F33A4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Can you tell me how to make Chinese new year couplets and red envelops?</w:t>
            </w:r>
          </w:p>
          <w:p w:rsidR="00445AC6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</w:tc>
      </w:tr>
      <w:tr w:rsidR="00445AC6" w:rsidRPr="00070649" w:rsidTr="004B6A7B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070649" w:rsidRDefault="00445AC6" w:rsidP="004B6A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649">
              <w:rPr>
                <w:rFonts w:ascii="Arial" w:hAnsi="Arial" w:cs="Arial"/>
                <w:b/>
                <w:bCs/>
                <w:sz w:val="20"/>
                <w:szCs w:val="20"/>
              </w:rPr>
              <w:t>Lesson Objectives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Identify General Learner Outcome (GLO)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0F33A4" w:rsidRPr="0089301F" w:rsidRDefault="00445AC6" w:rsidP="000F33A4">
            <w:pPr>
              <w:rPr>
                <w:rFonts w:ascii="Arial" w:hAnsi="Arial" w:cs="Arial"/>
                <w:sz w:val="20"/>
                <w:szCs w:val="20"/>
              </w:rPr>
            </w:pPr>
            <w:r w:rsidRPr="00070649">
              <w:rPr>
                <w:rFonts w:ascii="Arial" w:hAnsi="Arial" w:cs="Arial"/>
                <w:sz w:val="20"/>
                <w:szCs w:val="20"/>
              </w:rPr>
              <w:t xml:space="preserve"> Students will be able to</w:t>
            </w:r>
            <w:r w:rsidR="008930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know </w:t>
            </w:r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some traditional cultures how</w:t>
            </w:r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to celebrate Chinese New Year.</w:t>
            </w:r>
          </w:p>
          <w:p w:rsidR="000F33A4" w:rsidRDefault="0089301F" w:rsidP="000F33A4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649">
              <w:rPr>
                <w:rFonts w:ascii="Arial" w:hAnsi="Arial" w:cs="Arial"/>
                <w:sz w:val="20"/>
                <w:szCs w:val="20"/>
              </w:rPr>
              <w:t>Students will be able to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sing a song “</w:t>
            </w:r>
            <w:proofErr w:type="spellStart"/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gongxi</w:t>
            </w:r>
            <w:proofErr w:type="spellEnd"/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gongxi</w:t>
            </w:r>
            <w:proofErr w:type="spellEnd"/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” for celebrating Chinese</w:t>
            </w:r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New year.</w:t>
            </w:r>
          </w:p>
          <w:p w:rsidR="000F33A4" w:rsidRDefault="0089301F" w:rsidP="000F33A4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 w:rsidRPr="00070649">
              <w:rPr>
                <w:rFonts w:ascii="Arial" w:hAnsi="Arial" w:cs="Arial"/>
                <w:sz w:val="20"/>
                <w:szCs w:val="20"/>
              </w:rPr>
              <w:t>Students will be able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say </w:t>
            </w:r>
            <w:r w:rsidR="000F33A4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“新年快乐</w:t>
            </w:r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and </w:t>
            </w:r>
            <w:r w:rsidR="000F33A4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CN"/>
              </w:rPr>
              <w:t>恭喜发财”</w:t>
            </w:r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to friends.</w:t>
            </w:r>
          </w:p>
          <w:p w:rsidR="000F33A4" w:rsidRDefault="0089301F" w:rsidP="000F33A4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 w:rsidRPr="00070649">
              <w:rPr>
                <w:rFonts w:ascii="Arial" w:hAnsi="Arial" w:cs="Arial"/>
                <w:sz w:val="20"/>
                <w:szCs w:val="20"/>
              </w:rPr>
              <w:t>Students will be able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3A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make their Chinese new year couplets and red envelops. </w:t>
            </w:r>
          </w:p>
          <w:p w:rsidR="00706675" w:rsidRDefault="00706675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Pr="00070649" w:rsidRDefault="00445AC6" w:rsidP="00D83C75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</w:tc>
      </w:tr>
      <w:tr w:rsidR="00445AC6" w:rsidRPr="00070649" w:rsidTr="004B6A7B">
        <w:tc>
          <w:tcPr>
            <w:tcW w:w="10188" w:type="dxa"/>
            <w:shd w:val="pct10" w:color="auto" w:fill="auto"/>
          </w:tcPr>
          <w:p w:rsidR="00445AC6" w:rsidRPr="00070649" w:rsidRDefault="00445AC6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445AC6" w:rsidRPr="00070649" w:rsidTr="00445AC6">
        <w:trPr>
          <w:trHeight w:val="1070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Performance task</w:t>
            </w: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— What will students do to show what they have learned?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Performance criteria</w:t>
            </w: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— How good is good enough to meet standards?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89301F" w:rsidRPr="0089301F" w:rsidRDefault="0089301F" w:rsidP="00893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649">
              <w:rPr>
                <w:rFonts w:ascii="Arial" w:hAnsi="Arial" w:cs="Arial"/>
                <w:sz w:val="20"/>
                <w:szCs w:val="20"/>
              </w:rPr>
              <w:t>Students will be able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say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some traditional cultures how to celebrate Chinese New Year.</w:t>
            </w:r>
          </w:p>
          <w:p w:rsidR="0089301F" w:rsidRDefault="0089301F" w:rsidP="0089301F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649">
              <w:rPr>
                <w:rFonts w:ascii="Arial" w:hAnsi="Arial" w:cs="Arial"/>
                <w:sz w:val="20"/>
                <w:szCs w:val="20"/>
              </w:rPr>
              <w:t>Students will be able to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sing a song “</w:t>
            </w:r>
            <w:proofErr w:type="spellStart"/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gongxi</w:t>
            </w:r>
            <w:proofErr w:type="spellEnd"/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gongxi</w:t>
            </w:r>
            <w:proofErr w:type="spellEnd"/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” for celebrating Chinese New year.</w:t>
            </w:r>
          </w:p>
          <w:p w:rsidR="0089301F" w:rsidRDefault="0089301F" w:rsidP="0089301F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 w:rsidRPr="00070649">
              <w:rPr>
                <w:rFonts w:ascii="Arial" w:hAnsi="Arial" w:cs="Arial"/>
                <w:sz w:val="20"/>
                <w:szCs w:val="20"/>
              </w:rPr>
              <w:t>Students will be able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say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“新年快乐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and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CN"/>
              </w:rPr>
              <w:t>恭喜发财”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to friends.</w:t>
            </w:r>
          </w:p>
          <w:p w:rsidR="0089301F" w:rsidRDefault="0089301F" w:rsidP="0089301F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Students will show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their Chinese new year couplets and red envelops. </w:t>
            </w:r>
          </w:p>
          <w:p w:rsidR="00706675" w:rsidRPr="00070649" w:rsidRDefault="00706675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445AC6" w:rsidRPr="00070649" w:rsidTr="004B6A7B">
        <w:tc>
          <w:tcPr>
            <w:tcW w:w="10188" w:type="dxa"/>
            <w:shd w:val="pct10" w:color="auto" w:fill="auto"/>
          </w:tcPr>
          <w:p w:rsidR="00985A82" w:rsidRDefault="00985A82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</w:p>
          <w:p w:rsidR="00985A82" w:rsidRDefault="00985A82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</w:p>
          <w:p w:rsidR="00445AC6" w:rsidRPr="00070649" w:rsidRDefault="00445AC6" w:rsidP="00FC0AC3">
            <w:pPr>
              <w:spacing w:line="360" w:lineRule="auto"/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</w:tc>
      </w:tr>
      <w:tr w:rsidR="00445AC6" w:rsidRPr="00070649" w:rsidTr="00445AC6">
        <w:trPr>
          <w:trHeight w:val="1151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070649" w:rsidRDefault="00445AC6" w:rsidP="004B6A7B">
            <w:pP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Materials needed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Pr="00070649" w:rsidRDefault="0089301F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Flash card, videos, </w:t>
            </w:r>
            <w:r w:rsidR="007939D1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red paper and worksheet.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445AC6" w:rsidRPr="00070649" w:rsidTr="00763CEE">
        <w:trPr>
          <w:trHeight w:val="5390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Learning activities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Step by step instructions from start to finish (including amount of minutes needed per activity), and detailed enough for another teacher to follow. What teaching methods/activities will you be using?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445AC6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5303FC" w:rsidRPr="005303FC" w:rsidRDefault="007939D1" w:rsidP="005303FC">
            <w:pPr>
              <w:numPr>
                <w:ilvl w:val="0"/>
                <w:numId w:val="4"/>
              </w:num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sz w:val="22"/>
                <w:szCs w:val="22"/>
                <w:lang w:eastAsia="zh-CN"/>
              </w:rPr>
              <w:t>Greeting</w:t>
            </w:r>
            <w:r w:rsidR="005303FC">
              <w:rPr>
                <w:rFonts w:ascii="SimSun" w:eastAsia="SimSun" w:hAnsi="SimSun"/>
                <w:sz w:val="22"/>
                <w:szCs w:val="22"/>
                <w:lang w:eastAsia="zh-CN"/>
              </w:rPr>
              <w:t>.</w:t>
            </w:r>
          </w:p>
          <w:p w:rsidR="007939D1" w:rsidRDefault="007939D1" w:rsidP="007939D1">
            <w:pPr>
              <w:numPr>
                <w:ilvl w:val="0"/>
                <w:numId w:val="4"/>
              </w:numPr>
              <w:rPr>
                <w:rFonts w:eastAsia="SimSun"/>
                <w:sz w:val="22"/>
                <w:szCs w:val="22"/>
                <w:lang w:eastAsia="zh-CN"/>
              </w:rPr>
            </w:pPr>
            <w:r w:rsidRPr="007939D1">
              <w:rPr>
                <w:rFonts w:eastAsia="SimSun"/>
                <w:sz w:val="22"/>
                <w:szCs w:val="22"/>
                <w:lang w:eastAsia="zh-CN"/>
              </w:rPr>
              <w:t xml:space="preserve">Play the </w:t>
            </w:r>
            <w:r w:rsidRPr="007939D1">
              <w:rPr>
                <w:rFonts w:eastAsia="SimSun"/>
                <w:sz w:val="22"/>
                <w:szCs w:val="22"/>
                <w:lang w:eastAsia="zh-CN"/>
              </w:rPr>
              <w:t>video of “</w:t>
            </w:r>
            <w:proofErr w:type="spellStart"/>
            <w:r w:rsidRPr="007939D1">
              <w:rPr>
                <w:rFonts w:eastAsia="SimSun"/>
                <w:sz w:val="22"/>
                <w:szCs w:val="22"/>
                <w:lang w:eastAsia="zh-CN"/>
              </w:rPr>
              <w:t>gongxi</w:t>
            </w:r>
            <w:proofErr w:type="spellEnd"/>
            <w:r w:rsidRPr="007939D1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939D1">
              <w:rPr>
                <w:rFonts w:eastAsia="SimSun"/>
                <w:sz w:val="22"/>
                <w:szCs w:val="22"/>
                <w:lang w:eastAsia="zh-CN"/>
              </w:rPr>
              <w:t>gongxi</w:t>
            </w:r>
            <w:proofErr w:type="spellEnd"/>
            <w:r w:rsidRPr="007939D1">
              <w:rPr>
                <w:rFonts w:eastAsia="SimSun"/>
                <w:sz w:val="22"/>
                <w:szCs w:val="22"/>
                <w:lang w:eastAsia="zh-CN"/>
              </w:rPr>
              <w:t>” and teach them the song.</w:t>
            </w:r>
          </w:p>
          <w:p w:rsidR="007939D1" w:rsidRPr="00CE209A" w:rsidRDefault="007939D1" w:rsidP="007939D1">
            <w:pPr>
              <w:numPr>
                <w:ilvl w:val="0"/>
                <w:numId w:val="4"/>
              </w:num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Teach students to say </w:t>
            </w:r>
            <w:proofErr w:type="gramStart"/>
            <w:r>
              <w:rPr>
                <w:rFonts w:eastAsia="SimSun"/>
                <w:lang w:eastAsia="zh-CN"/>
              </w:rPr>
              <w:t>“</w:t>
            </w:r>
            <w:r w:rsidRPr="00C60C36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Xin</w:t>
            </w:r>
            <w:proofErr w:type="gramEnd"/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Nian</w:t>
            </w:r>
            <w:proofErr w:type="spellEnd"/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Kuai</w:t>
            </w:r>
            <w:proofErr w:type="spellEnd"/>
            <w:r>
              <w:rPr>
                <w:rFonts w:eastAsia="SimSun"/>
                <w:lang w:eastAsia="zh-CN"/>
              </w:rPr>
              <w:t xml:space="preserve"> Le</w:t>
            </w:r>
            <w:r>
              <w:rPr>
                <w:rFonts w:eastAsia="SimSun"/>
                <w:lang w:eastAsia="zh-CN"/>
              </w:rPr>
              <w:t xml:space="preserve">, Gong Xi Fa </w:t>
            </w:r>
            <w:proofErr w:type="spellStart"/>
            <w:r>
              <w:rPr>
                <w:rFonts w:eastAsia="SimSun"/>
                <w:lang w:eastAsia="zh-CN"/>
              </w:rPr>
              <w:t>Cai</w:t>
            </w:r>
            <w:proofErr w:type="spellEnd"/>
            <w:r>
              <w:rPr>
                <w:rFonts w:eastAsia="SimSun"/>
                <w:lang w:eastAsia="zh-CN"/>
              </w:rPr>
              <w:t>!</w:t>
            </w:r>
            <w:r>
              <w:rPr>
                <w:rFonts w:eastAsia="SimSun"/>
                <w:lang w:eastAsia="zh-CN"/>
              </w:rPr>
              <w:t xml:space="preserve"> </w:t>
            </w:r>
            <w:proofErr w:type="gramStart"/>
            <w:r>
              <w:rPr>
                <w:rFonts w:eastAsia="SimSun"/>
                <w:lang w:eastAsia="zh-CN"/>
              </w:rPr>
              <w:t>and</w:t>
            </w:r>
            <w:proofErr w:type="gramEnd"/>
            <w:r>
              <w:rPr>
                <w:rFonts w:eastAsia="SimSun"/>
                <w:lang w:eastAsia="zh-CN"/>
              </w:rPr>
              <w:t xml:space="preserve"> let them greet to each other.</w:t>
            </w:r>
          </w:p>
          <w:p w:rsidR="00CE209A" w:rsidRPr="00CE209A" w:rsidRDefault="00CE209A" w:rsidP="00DA1A4C">
            <w:pPr>
              <w:numPr>
                <w:ilvl w:val="0"/>
                <w:numId w:val="4"/>
              </w:numPr>
              <w:rPr>
                <w:rFonts w:eastAsia="SimSun"/>
                <w:sz w:val="22"/>
                <w:szCs w:val="22"/>
                <w:lang w:eastAsia="zh-CN"/>
              </w:rPr>
            </w:pPr>
            <w:r w:rsidRPr="00CE209A">
              <w:rPr>
                <w:rFonts w:eastAsia="SimSun"/>
                <w:lang w:eastAsia="zh-CN"/>
              </w:rPr>
              <w:t>Show some pictures about Spring Festival</w:t>
            </w:r>
            <w:r w:rsidR="005303FC">
              <w:rPr>
                <w:rFonts w:eastAsia="SimSun"/>
                <w:lang w:eastAsia="zh-CN"/>
              </w:rPr>
              <w:t xml:space="preserve"> such as Chinese </w:t>
            </w:r>
            <w:proofErr w:type="gramStart"/>
            <w:r w:rsidR="005303FC">
              <w:rPr>
                <w:rFonts w:eastAsia="SimSun"/>
                <w:lang w:eastAsia="zh-CN"/>
              </w:rPr>
              <w:t>new year</w:t>
            </w:r>
            <w:proofErr w:type="gramEnd"/>
            <w:r w:rsidR="005303FC">
              <w:rPr>
                <w:rFonts w:eastAsia="SimSun"/>
                <w:lang w:eastAsia="zh-CN"/>
              </w:rPr>
              <w:t xml:space="preserve"> couplets and red envelops</w:t>
            </w:r>
            <w:r w:rsidRPr="00CE209A">
              <w:rPr>
                <w:rFonts w:eastAsia="SimSun"/>
                <w:lang w:eastAsia="zh-CN"/>
              </w:rPr>
              <w:t xml:space="preserve">. </w:t>
            </w:r>
          </w:p>
          <w:p w:rsidR="007939D1" w:rsidRPr="005303FC" w:rsidRDefault="00CE209A" w:rsidP="005303FC">
            <w:pPr>
              <w:numPr>
                <w:ilvl w:val="0"/>
                <w:numId w:val="4"/>
              </w:num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lang w:eastAsia="zh-CN"/>
              </w:rPr>
              <w:t>D</w:t>
            </w:r>
            <w:r>
              <w:rPr>
                <w:rFonts w:eastAsia="SimSun"/>
                <w:lang w:eastAsia="zh-CN"/>
              </w:rPr>
              <w:t xml:space="preserve">iscuss and share what </w:t>
            </w:r>
            <w:r>
              <w:rPr>
                <w:rFonts w:eastAsia="SimSun"/>
                <w:lang w:eastAsia="zh-CN"/>
              </w:rPr>
              <w:t>the students</w:t>
            </w:r>
            <w:r>
              <w:rPr>
                <w:rFonts w:eastAsia="SimSun"/>
                <w:lang w:eastAsia="zh-CN"/>
              </w:rPr>
              <w:t xml:space="preserve"> know about Spring Festival</w:t>
            </w:r>
            <w:r>
              <w:rPr>
                <w:rFonts w:eastAsia="SimSun"/>
                <w:lang w:eastAsia="zh-CN"/>
              </w:rPr>
              <w:t xml:space="preserve"> and what they want to know about Chinese </w:t>
            </w:r>
            <w:proofErr w:type="gramStart"/>
            <w:r>
              <w:rPr>
                <w:rFonts w:eastAsia="SimSun"/>
                <w:lang w:eastAsia="zh-CN"/>
              </w:rPr>
              <w:t>new year</w:t>
            </w:r>
            <w:proofErr w:type="gramEnd"/>
            <w:r>
              <w:rPr>
                <w:rFonts w:eastAsia="SimSun"/>
                <w:lang w:eastAsia="zh-CN"/>
              </w:rPr>
              <w:t>?</w:t>
            </w:r>
          </w:p>
          <w:p w:rsidR="007939D1" w:rsidRPr="005303FC" w:rsidRDefault="007939D1" w:rsidP="007939D1">
            <w:pPr>
              <w:numPr>
                <w:ilvl w:val="0"/>
                <w:numId w:val="4"/>
              </w:num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Ask</w:t>
            </w:r>
            <w:r w:rsidRPr="007939D1">
              <w:rPr>
                <w:rFonts w:eastAsia="SimSun"/>
                <w:sz w:val="22"/>
                <w:szCs w:val="22"/>
                <w:lang w:eastAsia="zh-CN"/>
              </w:rPr>
              <w:t xml:space="preserve"> what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the </w:t>
            </w:r>
            <w:r w:rsidRPr="007939D1">
              <w:rPr>
                <w:rFonts w:eastAsia="SimSun"/>
                <w:sz w:val="22"/>
                <w:szCs w:val="22"/>
                <w:lang w:eastAsia="zh-CN"/>
              </w:rPr>
              <w:t>students know about Chinese New Year and point ou</w:t>
            </w:r>
            <w:r>
              <w:rPr>
                <w:rFonts w:eastAsia="SimSun"/>
                <w:sz w:val="22"/>
                <w:szCs w:val="22"/>
                <w:lang w:eastAsia="zh-CN"/>
              </w:rPr>
              <w:t>t this year is the year of sheep</w:t>
            </w:r>
            <w:r w:rsidRPr="007939D1">
              <w:rPr>
                <w:rFonts w:eastAsia="SimSun"/>
                <w:sz w:val="22"/>
                <w:szCs w:val="22"/>
                <w:lang w:eastAsia="zh-CN"/>
              </w:rPr>
              <w:t>.</w:t>
            </w:r>
          </w:p>
          <w:p w:rsidR="005303FC" w:rsidRPr="005303FC" w:rsidRDefault="007939D1" w:rsidP="005303FC">
            <w:pPr>
              <w:numPr>
                <w:ilvl w:val="0"/>
                <w:numId w:val="4"/>
              </w:numPr>
              <w:rPr>
                <w:rFonts w:eastAsia="SimSun"/>
                <w:sz w:val="22"/>
                <w:szCs w:val="22"/>
                <w:lang w:eastAsia="zh-CN"/>
              </w:rPr>
            </w:pPr>
            <w:r w:rsidRPr="007939D1">
              <w:rPr>
                <w:rFonts w:eastAsia="SimSun"/>
                <w:sz w:val="22"/>
                <w:szCs w:val="22"/>
                <w:lang w:eastAsia="zh-CN"/>
              </w:rPr>
              <w:t>Tell them some traditions about Chinese New Year</w:t>
            </w:r>
            <w:r w:rsidR="00CE209A">
              <w:rPr>
                <w:rFonts w:eastAsia="SimSun"/>
                <w:sz w:val="22"/>
                <w:szCs w:val="22"/>
                <w:lang w:eastAsia="zh-CN"/>
              </w:rPr>
              <w:t xml:space="preserve"> and teach them</w:t>
            </w:r>
            <w:r w:rsidRPr="007939D1">
              <w:rPr>
                <w:rFonts w:eastAsia="SimSun"/>
                <w:sz w:val="22"/>
                <w:szCs w:val="22"/>
                <w:lang w:eastAsia="zh-CN"/>
              </w:rPr>
              <w:t xml:space="preserve"> learn how to say </w:t>
            </w:r>
            <w:r w:rsidR="00CE209A">
              <w:rPr>
                <w:rFonts w:eastAsia="SimSun"/>
                <w:sz w:val="22"/>
                <w:szCs w:val="22"/>
                <w:lang w:eastAsia="zh-CN"/>
              </w:rPr>
              <w:t xml:space="preserve">“Xin </w:t>
            </w:r>
            <w:proofErr w:type="spellStart"/>
            <w:r w:rsidR="00CE209A">
              <w:rPr>
                <w:rFonts w:eastAsia="SimSun"/>
                <w:sz w:val="22"/>
                <w:szCs w:val="22"/>
                <w:lang w:eastAsia="zh-CN"/>
              </w:rPr>
              <w:t>Nian</w:t>
            </w:r>
            <w:proofErr w:type="spellEnd"/>
            <w:r w:rsidR="00CE209A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E209A">
              <w:rPr>
                <w:rFonts w:eastAsia="SimSun"/>
                <w:sz w:val="22"/>
                <w:szCs w:val="22"/>
                <w:lang w:eastAsia="zh-CN"/>
              </w:rPr>
              <w:t>Kuai</w:t>
            </w:r>
            <w:proofErr w:type="spellEnd"/>
            <w:r w:rsidR="00CE209A">
              <w:rPr>
                <w:rFonts w:eastAsia="SimSun"/>
                <w:sz w:val="22"/>
                <w:szCs w:val="22"/>
                <w:lang w:eastAsia="zh-CN"/>
              </w:rPr>
              <w:t xml:space="preserve"> Le and Gong Xi Fa </w:t>
            </w:r>
            <w:proofErr w:type="spellStart"/>
            <w:r w:rsidR="00CE209A">
              <w:rPr>
                <w:rFonts w:eastAsia="SimSun"/>
                <w:sz w:val="22"/>
                <w:szCs w:val="22"/>
                <w:lang w:eastAsia="zh-CN"/>
              </w:rPr>
              <w:t>Cai</w:t>
            </w:r>
            <w:proofErr w:type="spellEnd"/>
            <w:r w:rsidR="00CE209A">
              <w:rPr>
                <w:rFonts w:eastAsia="SimSun"/>
                <w:sz w:val="22"/>
                <w:szCs w:val="22"/>
                <w:lang w:eastAsia="zh-CN"/>
              </w:rPr>
              <w:t>” again</w:t>
            </w:r>
            <w:r w:rsidRPr="007939D1">
              <w:rPr>
                <w:rFonts w:eastAsia="SimSun"/>
                <w:sz w:val="22"/>
                <w:szCs w:val="22"/>
                <w:lang w:eastAsia="zh-CN"/>
              </w:rPr>
              <w:t>.</w:t>
            </w:r>
          </w:p>
          <w:p w:rsidR="005303FC" w:rsidRPr="005303FC" w:rsidRDefault="005303FC" w:rsidP="005303FC">
            <w:pPr>
              <w:numPr>
                <w:ilvl w:val="0"/>
                <w:numId w:val="4"/>
              </w:num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Show the handcraft of Chinese New Year couplets and red envelops and teach how to make it.</w:t>
            </w:r>
          </w:p>
          <w:p w:rsidR="005303FC" w:rsidRPr="007939D1" w:rsidRDefault="005303FC" w:rsidP="007939D1">
            <w:pPr>
              <w:numPr>
                <w:ilvl w:val="0"/>
                <w:numId w:val="4"/>
              </w:num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Let students do that following the teacher and color the read envelops and couplets</w:t>
            </w:r>
          </w:p>
          <w:p w:rsidR="007939D1" w:rsidRPr="007939D1" w:rsidRDefault="005303FC" w:rsidP="007939D1">
            <w:pPr>
              <w:numPr>
                <w:ilvl w:val="0"/>
                <w:numId w:val="4"/>
              </w:num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Ask students to sing the song 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>“恭喜恭喜”</w:t>
            </w:r>
            <w:r w:rsidR="00763CEE">
              <w:rPr>
                <w:rFonts w:eastAsia="SimSun" w:hint="eastAsia"/>
                <w:sz w:val="22"/>
                <w:szCs w:val="22"/>
                <w:lang w:eastAsia="zh-CN"/>
              </w:rPr>
              <w:t xml:space="preserve">together and show their projects </w:t>
            </w:r>
            <w:r w:rsidR="00763CEE">
              <w:rPr>
                <w:rFonts w:eastAsia="SimSun"/>
                <w:sz w:val="22"/>
                <w:szCs w:val="22"/>
                <w:lang w:eastAsia="zh-CN"/>
              </w:rPr>
              <w:t xml:space="preserve">“red envelops and Chinese New Year couplets” to their partners and celebrate the </w:t>
            </w:r>
            <w:r w:rsidR="00763CEE">
              <w:rPr>
                <w:rFonts w:eastAsia="SimSun" w:hint="eastAsia"/>
                <w:sz w:val="22"/>
                <w:szCs w:val="22"/>
                <w:lang w:eastAsia="zh-CN"/>
              </w:rPr>
              <w:t>Chinese New Year together</w:t>
            </w:r>
            <w:r w:rsidR="007939D1" w:rsidRPr="007939D1">
              <w:rPr>
                <w:rFonts w:eastAsia="SimSun"/>
                <w:sz w:val="22"/>
                <w:szCs w:val="22"/>
                <w:lang w:eastAsia="zh-CN"/>
              </w:rPr>
              <w:t>.</w:t>
            </w:r>
          </w:p>
          <w:p w:rsidR="00445AC6" w:rsidRPr="007939D1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</w:tc>
      </w:tr>
      <w:tr w:rsidR="00445AC6" w:rsidRPr="00070649" w:rsidTr="002C6E82">
        <w:trPr>
          <w:trHeight w:val="98"/>
        </w:trPr>
        <w:tc>
          <w:tcPr>
            <w:tcW w:w="10188" w:type="dxa"/>
            <w:shd w:val="pct10" w:color="auto" w:fill="auto"/>
          </w:tcPr>
          <w:p w:rsidR="00445AC6" w:rsidRPr="00070649" w:rsidRDefault="00445AC6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4—Reflection</w:t>
            </w:r>
          </w:p>
        </w:tc>
      </w:tr>
      <w:tr w:rsidR="00445AC6" w:rsidRPr="00070649" w:rsidTr="002C6E82">
        <w:trPr>
          <w:trHeight w:val="1277"/>
        </w:trPr>
        <w:tc>
          <w:tcPr>
            <w:tcW w:w="10188" w:type="dxa"/>
          </w:tcPr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What happened during my lesson? What did my students learn? How do I know? 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What did I learn? How will I improve my lesson next time?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763CEE" w:rsidRDefault="00763CEE" w:rsidP="00763CEE">
            <w:r>
              <w:t xml:space="preserve">Students are </w:t>
            </w:r>
            <w:r>
              <w:t>interested in</w:t>
            </w:r>
            <w:r>
              <w:t xml:space="preserve"> how people celebrate Chinese New Year</w:t>
            </w:r>
            <w:r>
              <w:t xml:space="preserve"> in China</w:t>
            </w:r>
            <w:r>
              <w:t xml:space="preserve">. Some of them are </w:t>
            </w:r>
            <w:r>
              <w:t>curious about</w:t>
            </w:r>
            <w:r>
              <w:t xml:space="preserve"> the red envelope</w:t>
            </w:r>
            <w:r>
              <w:t xml:space="preserve"> with lucky money inside </w:t>
            </w:r>
            <w:r>
              <w:t xml:space="preserve">and </w:t>
            </w:r>
            <w:r>
              <w:t xml:space="preserve">they are very happy to make their own red envelops. </w:t>
            </w:r>
            <w:r>
              <w:t xml:space="preserve">They </w:t>
            </w:r>
            <w:r>
              <w:t>were so excited when they celebrated the Chinese New Year together. I believe</w:t>
            </w:r>
            <w:r>
              <w:t xml:space="preserve"> they will keep learning</w:t>
            </w:r>
            <w:r w:rsidR="00D738A1">
              <w:t xml:space="preserve"> the culture about</w:t>
            </w:r>
            <w:r>
              <w:t xml:space="preserve"> Spring Festival.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:rsidR="003D32BE" w:rsidRDefault="003D32BE" w:rsidP="002C6E82"/>
    <w:sectPr w:rsidR="003D32BE" w:rsidSect="0016330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7FF"/>
    <w:multiLevelType w:val="hybridMultilevel"/>
    <w:tmpl w:val="D48EC56A"/>
    <w:lvl w:ilvl="0" w:tplc="BFEC47F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4A0787"/>
    <w:multiLevelType w:val="hybridMultilevel"/>
    <w:tmpl w:val="1D00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311"/>
    <w:multiLevelType w:val="hybridMultilevel"/>
    <w:tmpl w:val="B3A8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42A89"/>
    <w:multiLevelType w:val="hybridMultilevel"/>
    <w:tmpl w:val="04A6924A"/>
    <w:lvl w:ilvl="0" w:tplc="BFEC47F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08"/>
    <w:rsid w:val="000F33A4"/>
    <w:rsid w:val="00163303"/>
    <w:rsid w:val="00164D08"/>
    <w:rsid w:val="00295FD8"/>
    <w:rsid w:val="002C6E82"/>
    <w:rsid w:val="003C2C88"/>
    <w:rsid w:val="003D32BE"/>
    <w:rsid w:val="00445AC6"/>
    <w:rsid w:val="00485F65"/>
    <w:rsid w:val="005303FC"/>
    <w:rsid w:val="005728D3"/>
    <w:rsid w:val="00585120"/>
    <w:rsid w:val="00601F2C"/>
    <w:rsid w:val="006F609C"/>
    <w:rsid w:val="00706675"/>
    <w:rsid w:val="00763CEE"/>
    <w:rsid w:val="007939D1"/>
    <w:rsid w:val="007C0DFA"/>
    <w:rsid w:val="007F438E"/>
    <w:rsid w:val="008559EE"/>
    <w:rsid w:val="0089301F"/>
    <w:rsid w:val="00895094"/>
    <w:rsid w:val="00925945"/>
    <w:rsid w:val="00985A82"/>
    <w:rsid w:val="00BC760B"/>
    <w:rsid w:val="00C579E5"/>
    <w:rsid w:val="00CE209A"/>
    <w:rsid w:val="00D738A1"/>
    <w:rsid w:val="00D83C75"/>
    <w:rsid w:val="00E54F70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291DC-B315-4431-B378-3F305A22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64D08"/>
    <w:rPr>
      <w:i/>
      <w:iCs/>
    </w:rPr>
  </w:style>
  <w:style w:type="character" w:styleId="Hyperlink">
    <w:name w:val="Hyperlink"/>
    <w:basedOn w:val="DefaultParagraphFont"/>
    <w:rsid w:val="00164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Heard</dc:creator>
  <cp:lastModifiedBy>WEL Lab Account 30</cp:lastModifiedBy>
  <cp:revision>4</cp:revision>
  <dcterms:created xsi:type="dcterms:W3CDTF">2014-10-30T00:26:00Z</dcterms:created>
  <dcterms:modified xsi:type="dcterms:W3CDTF">2015-02-22T20:51:00Z</dcterms:modified>
</cp:coreProperties>
</file>