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D9E9" w14:textId="77777777" w:rsidR="00503DB6" w:rsidRDefault="00503DB6">
      <w:pPr>
        <w:rPr>
          <w:rFonts w:ascii="Garamond" w:eastAsia="Garamond" w:hAnsi="Garamond" w:cs="Garamond"/>
          <w:b/>
          <w:u w:val="single"/>
        </w:rPr>
      </w:pPr>
    </w:p>
    <w:p w14:paraId="65AA6508" w14:textId="77777777" w:rsidR="00503DB6" w:rsidRDefault="00503DB6">
      <w:pPr>
        <w:jc w:val="center"/>
        <w:rPr>
          <w:rFonts w:ascii="Garamond" w:eastAsia="Garamond" w:hAnsi="Garamond" w:cs="Garamond"/>
          <w:b/>
          <w:u w:val="single"/>
        </w:rPr>
      </w:pPr>
    </w:p>
    <w:p w14:paraId="54F2D63F" w14:textId="77777777" w:rsidR="00503DB6" w:rsidRDefault="00503DB6">
      <w:pPr>
        <w:jc w:val="center"/>
        <w:rPr>
          <w:rFonts w:ascii="Garamond" w:eastAsia="Garamond" w:hAnsi="Garamond" w:cs="Garamond"/>
          <w:b/>
          <w:u w:val="single"/>
        </w:rPr>
      </w:pPr>
    </w:p>
    <w:p w14:paraId="03120FC6" w14:textId="77777777" w:rsidR="00503DB6" w:rsidRDefault="00193778">
      <w:pPr>
        <w:jc w:val="center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Lesson Planning &amp; Internalization Template</w:t>
      </w:r>
    </w:p>
    <w:p w14:paraId="66F3CD15" w14:textId="6AA2C493" w:rsidR="00503DB6" w:rsidRPr="00DB1711" w:rsidRDefault="00193778">
      <w:pPr>
        <w:rPr>
          <w:rFonts w:ascii="Garamond" w:eastAsia="Garamond" w:hAnsi="Garamond" w:cs="Garamond"/>
          <w:b/>
          <w:color w:val="1F497D" w:themeColor="text2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Course:</w:t>
      </w:r>
      <w:r w:rsidR="006B12C9"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="00C231D5" w:rsidRPr="00DB1711">
        <w:rPr>
          <w:rFonts w:ascii="Garamond" w:eastAsia="Garamond" w:hAnsi="Garamond" w:cs="Garamond"/>
          <w:b/>
          <w:color w:val="1F497D" w:themeColor="text2"/>
          <w:sz w:val="20"/>
          <w:szCs w:val="20"/>
        </w:rPr>
        <w:t xml:space="preserve">Who can help </w:t>
      </w:r>
      <w:r w:rsidR="00A70BA8" w:rsidRPr="00DB1711">
        <w:rPr>
          <w:rFonts w:ascii="Garamond" w:eastAsia="Garamond" w:hAnsi="Garamond" w:cs="Garamond"/>
          <w:b/>
          <w:color w:val="1F497D" w:themeColor="text2"/>
          <w:sz w:val="20"/>
          <w:szCs w:val="20"/>
        </w:rPr>
        <w:t>you</w:t>
      </w:r>
      <w:r w:rsidR="00C231D5" w:rsidRPr="00DB1711">
        <w:rPr>
          <w:rFonts w:ascii="Garamond" w:eastAsia="Garamond" w:hAnsi="Garamond" w:cs="Garamond"/>
          <w:b/>
          <w:color w:val="1F497D" w:themeColor="text2"/>
          <w:sz w:val="20"/>
          <w:szCs w:val="20"/>
        </w:rPr>
        <w:t>?</w:t>
      </w:r>
    </w:p>
    <w:p w14:paraId="320F9AA4" w14:textId="6489381B" w:rsidR="00503DB6" w:rsidRPr="00DB1711" w:rsidRDefault="00193778">
      <w:pPr>
        <w:rPr>
          <w:rFonts w:ascii="Garamond" w:eastAsia="Garamond" w:hAnsi="Garamond" w:cs="Garamond"/>
          <w:b/>
          <w:color w:val="1F497D" w:themeColor="text2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Date:</w:t>
      </w:r>
      <w:r w:rsidR="00C231D5"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="00C231D5" w:rsidRPr="00DB1711">
        <w:rPr>
          <w:rFonts w:ascii="Garamond" w:eastAsia="Garamond" w:hAnsi="Garamond" w:cs="Garamond"/>
          <w:b/>
          <w:color w:val="1F497D" w:themeColor="text2"/>
          <w:sz w:val="20"/>
          <w:szCs w:val="20"/>
        </w:rPr>
        <w:t xml:space="preserve">03/14/2022 </w:t>
      </w:r>
    </w:p>
    <w:p w14:paraId="07BD5BEE" w14:textId="77777777" w:rsidR="00C231D5" w:rsidRDefault="00C231D5">
      <w:pPr>
        <w:rPr>
          <w:rFonts w:ascii="Garamond" w:eastAsia="Garamond" w:hAnsi="Garamond" w:cs="Garamond"/>
          <w:b/>
          <w:sz w:val="20"/>
          <w:szCs w:val="20"/>
        </w:rPr>
      </w:pPr>
    </w:p>
    <w:tbl>
      <w:tblPr>
        <w:tblStyle w:val="a"/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590"/>
        <w:gridCol w:w="11145"/>
      </w:tblGrid>
      <w:tr w:rsidR="00503DB6" w14:paraId="17DBF85E" w14:textId="77777777" w:rsidTr="004953C2">
        <w:trPr>
          <w:trHeight w:val="3797"/>
        </w:trPr>
        <w:tc>
          <w:tcPr>
            <w:tcW w:w="1395" w:type="dxa"/>
            <w:vMerge w:val="restart"/>
            <w:shd w:val="clear" w:color="auto" w:fill="FF9900"/>
          </w:tcPr>
          <w:p w14:paraId="1BAC414C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Launch</w:t>
            </w:r>
          </w:p>
        </w:tc>
        <w:tc>
          <w:tcPr>
            <w:tcW w:w="1590" w:type="dxa"/>
          </w:tcPr>
          <w:p w14:paraId="3A51D188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FE02ED6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671BF2F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4C00FDE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72D8E6A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9BD5F62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1011B80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288E2BB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Standards and Objectives</w:t>
            </w:r>
          </w:p>
        </w:tc>
        <w:tc>
          <w:tcPr>
            <w:tcW w:w="11145" w:type="dxa"/>
          </w:tcPr>
          <w:p w14:paraId="486EE29F" w14:textId="77777777" w:rsidR="00503DB6" w:rsidRPr="00B7389E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B7389E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 xml:space="preserve">What are the standards for this lesson? What are the standards asking the students to do? </w:t>
            </w:r>
          </w:p>
          <w:p w14:paraId="097FAFC7" w14:textId="70FCE59E" w:rsidR="0038653D" w:rsidRPr="00185BCA" w:rsidRDefault="0038653D" w:rsidP="0038653D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85BCA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1) The approaches to learning: a mixture of more than one method to include as many students as possible despite their different learning styles.</w:t>
            </w:r>
          </w:p>
          <w:p w14:paraId="028723B6" w14:textId="2F3E71B2" w:rsidR="0038653D" w:rsidRPr="00185BCA" w:rsidRDefault="0038653D" w:rsidP="0038653D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85BCA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2) The physical development and health: demonstration of eye-hand coordination and fine motor skills of the students.</w:t>
            </w:r>
          </w:p>
          <w:p w14:paraId="1571BC5C" w14:textId="3775D8F9" w:rsidR="0038653D" w:rsidRPr="00185BCA" w:rsidRDefault="0038653D" w:rsidP="0038653D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85BCA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3) Social and emotional development: regulation of responses to needs, feelings and events of the students.</w:t>
            </w:r>
          </w:p>
          <w:p w14:paraId="4753D497" w14:textId="21E836A8" w:rsidR="0038653D" w:rsidRPr="00185BCA" w:rsidRDefault="0038653D" w:rsidP="0038653D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85BCA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4) Communication, language and literacy: an emerging demonstration of understanding spoken words, syllables and sounds.</w:t>
            </w:r>
          </w:p>
          <w:p w14:paraId="60F8BA90" w14:textId="70F6EB86" w:rsidR="00503DB6" w:rsidRPr="00185BCA" w:rsidRDefault="0038653D" w:rsidP="0038653D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85BCA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5) Cognition and knowledge of the world: students ask questions and make observations.</w:t>
            </w:r>
          </w:p>
          <w:p w14:paraId="411A071F" w14:textId="1350D0F3" w:rsidR="00503DB6" w:rsidRPr="00E73928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E73928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 xml:space="preserve">How will they show you they have mastered the standards (assignment, learning steps, </w:t>
            </w:r>
            <w:r w:rsidR="00413A7B" w:rsidRPr="00E73928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etc.</w:t>
            </w:r>
            <w:r w:rsidRPr="00E73928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)?</w:t>
            </w:r>
          </w:p>
          <w:p w14:paraId="3A2AACBA" w14:textId="7BE81B3F" w:rsidR="00E73928" w:rsidRPr="00E73928" w:rsidRDefault="00E73928" w:rsidP="00E73928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1)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Mechanical drill of the </w:t>
            </w:r>
            <w:r w:rsidR="00413A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people who </w:t>
            </w:r>
            <w:r w:rsidR="00FB0A37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c</w:t>
            </w:r>
            <w:r w:rsidR="00413A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an offer help in each situation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.</w:t>
            </w:r>
          </w:p>
          <w:p w14:paraId="123129CC" w14:textId="5023C435" w:rsidR="00E73928" w:rsidRPr="00E73928" w:rsidRDefault="00E73928" w:rsidP="00E73928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2)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Total physical response.</w:t>
            </w:r>
          </w:p>
          <w:p w14:paraId="031D42DE" w14:textId="2C0AB07E" w:rsidR="00E73928" w:rsidRPr="00E73928" w:rsidRDefault="00E73928" w:rsidP="00E73928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3)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Ability to answer the question wh</w:t>
            </w:r>
            <w:r w:rsidR="00413A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o can help </w:t>
            </w:r>
            <w:r w:rsidR="00FB0A37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me?</w:t>
            </w:r>
          </w:p>
          <w:p w14:paraId="149AE444" w14:textId="329BDE67" w:rsidR="00E73928" w:rsidRPr="00E73928" w:rsidRDefault="00E73928" w:rsidP="00E73928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4)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Ability to correctly pronounce the </w:t>
            </w:r>
            <w:r w:rsidR="00413A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professions of those people who can offer help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.</w:t>
            </w:r>
          </w:p>
          <w:p w14:paraId="09330B6A" w14:textId="3DDDEE59" w:rsidR="00503DB6" w:rsidRPr="009D13BD" w:rsidRDefault="00E73928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5)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413A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Those professions exist </w:t>
            </w:r>
            <w:r w:rsidRPr="00E7392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all over the world.</w:t>
            </w:r>
          </w:p>
          <w:p w14:paraId="06498A6C" w14:textId="77777777" w:rsidR="00503DB6" w:rsidRPr="007332F0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7332F0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Write the objective for this lesson: Students will be able to...</w:t>
            </w:r>
          </w:p>
          <w:p w14:paraId="15C0275E" w14:textId="521534F9" w:rsidR="007332F0" w:rsidRPr="004434C4" w:rsidRDefault="007332F0" w:rsidP="007332F0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1) Know the names of the </w:t>
            </w:r>
            <w:r w:rsidR="002B034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specialists </w:t>
            </w:r>
            <w:r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who can offer help to k</w:t>
            </w:r>
            <w:r w:rsidR="004953C2"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indergarteners</w:t>
            </w:r>
            <w:r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when they need assistance</w:t>
            </w:r>
            <w:r w:rsidR="000E0756"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, especially in cases of emergency</w:t>
            </w:r>
            <w:r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. </w:t>
            </w:r>
          </w:p>
          <w:p w14:paraId="7441B57A" w14:textId="287A180B" w:rsidR="00503DB6" w:rsidRPr="0012641B" w:rsidRDefault="007332F0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4434C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2) Provide the learners with situations and the right persons to contact.</w:t>
            </w:r>
          </w:p>
        </w:tc>
      </w:tr>
      <w:tr w:rsidR="00503DB6" w14:paraId="5E994EC2" w14:textId="77777777">
        <w:trPr>
          <w:trHeight w:val="1231"/>
        </w:trPr>
        <w:tc>
          <w:tcPr>
            <w:tcW w:w="1395" w:type="dxa"/>
            <w:vMerge/>
            <w:shd w:val="clear" w:color="auto" w:fill="FF9900"/>
          </w:tcPr>
          <w:p w14:paraId="6CD3E91D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18A2FBDE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FA530B7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F4AB7BE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Unit Connections</w:t>
            </w:r>
          </w:p>
        </w:tc>
        <w:tc>
          <w:tcPr>
            <w:tcW w:w="11145" w:type="dxa"/>
          </w:tcPr>
          <w:p w14:paraId="3077D701" w14:textId="77777777" w:rsidR="00503DB6" w:rsidRPr="001B37EB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1B37EB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How does this lesson help students meet the learning goals/targets/standards of this unit?</w:t>
            </w:r>
          </w:p>
          <w:p w14:paraId="769243CB" w14:textId="29B013A3" w:rsidR="001B37EB" w:rsidRPr="001B37EB" w:rsidRDefault="001B37EB" w:rsidP="001B37EB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B37EB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1) </w:t>
            </w: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 xml:space="preserve">Students will be able to </w:t>
            </w:r>
            <w:r w:rsidR="000E0756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know</w:t>
            </w: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953C2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 xml:space="preserve">the names of the professionals </w:t>
            </w:r>
            <w:r w:rsidR="000E0756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who can help them in the target language/</w:t>
            </w: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Arabic.</w:t>
            </w:r>
          </w:p>
          <w:p w14:paraId="643FBB9B" w14:textId="07F0637D" w:rsidR="001B37EB" w:rsidRPr="001B37EB" w:rsidRDefault="001B37EB" w:rsidP="001B37EB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 xml:space="preserve">2) They will be able to </w:t>
            </w:r>
            <w:r w:rsidR="000E0756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ask for help in Arabic</w:t>
            </w: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.</w:t>
            </w:r>
          </w:p>
          <w:p w14:paraId="431D858D" w14:textId="6EF9270C" w:rsidR="00503DB6" w:rsidRPr="0012641B" w:rsidRDefault="001B37EB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 xml:space="preserve">3) They will be able to ask and answer questions </w:t>
            </w:r>
            <w:r w:rsidR="000E0756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about who can help them</w:t>
            </w:r>
            <w:r w:rsidRPr="001B37EB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503DB6" w14:paraId="76648872" w14:textId="77777777" w:rsidTr="00994FCF">
        <w:trPr>
          <w:trHeight w:val="872"/>
        </w:trPr>
        <w:tc>
          <w:tcPr>
            <w:tcW w:w="1395" w:type="dxa"/>
            <w:vMerge/>
            <w:shd w:val="clear" w:color="auto" w:fill="FF9900"/>
          </w:tcPr>
          <w:p w14:paraId="3A6F4ED4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5B2FF980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A837F36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Conceptual Understanding</w:t>
            </w:r>
          </w:p>
        </w:tc>
        <w:tc>
          <w:tcPr>
            <w:tcW w:w="11145" w:type="dxa"/>
          </w:tcPr>
          <w:p w14:paraId="5D9B5A19" w14:textId="77777777" w:rsidR="00503DB6" w:rsidRPr="006854A2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6854A2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What do students need to walk away with, in their understanding, after teaching this lesson?</w:t>
            </w:r>
          </w:p>
          <w:p w14:paraId="4BD56D54" w14:textId="7D3B1E4A" w:rsidR="006854A2" w:rsidRPr="006854A2" w:rsidRDefault="006854A2" w:rsidP="006854A2">
            <w:pPr>
              <w:rPr>
                <w:rFonts w:ascii="Garamond" w:eastAsia="Garamond" w:hAnsi="Garamond" w:cs="Garamond"/>
                <w:b/>
                <w:bCs/>
                <w:color w:val="4F81BD" w:themeColor="accent1"/>
                <w:sz w:val="20"/>
                <w:szCs w:val="20"/>
              </w:rPr>
            </w:pPr>
            <w:r w:rsidRPr="006854A2">
              <w:rPr>
                <w:rFonts w:ascii="Garamond" w:eastAsia="Garamond" w:hAnsi="Garamond" w:cs="Garamond"/>
                <w:b/>
                <w:bCs/>
                <w:color w:val="4F81BD" w:themeColor="accent1"/>
                <w:sz w:val="20"/>
                <w:szCs w:val="20"/>
              </w:rPr>
              <w:t>1)  They will walk away knowing</w:t>
            </w:r>
            <w:r>
              <w:rPr>
                <w:rFonts w:ascii="Garamond" w:eastAsia="Garamond" w:hAnsi="Garamond" w:cs="Garamond"/>
                <w:b/>
                <w:bCs/>
                <w:color w:val="4F81BD" w:themeColor="accent1"/>
                <w:sz w:val="20"/>
                <w:szCs w:val="20"/>
              </w:rPr>
              <w:t xml:space="preserve"> who can help them</w:t>
            </w:r>
            <w:r w:rsidRPr="006854A2">
              <w:rPr>
                <w:rFonts w:ascii="Garamond" w:eastAsia="Garamond" w:hAnsi="Garamond" w:cs="Garamond"/>
                <w:b/>
                <w:bCs/>
                <w:color w:val="4F81BD" w:themeColor="accent1"/>
                <w:sz w:val="20"/>
                <w:szCs w:val="20"/>
              </w:rPr>
              <w:t>.</w:t>
            </w:r>
          </w:p>
          <w:p w14:paraId="01B4210C" w14:textId="409950EC" w:rsidR="006854A2" w:rsidRDefault="006854A2" w:rsidP="006854A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54A2">
              <w:rPr>
                <w:rFonts w:ascii="Garamond" w:eastAsia="Garamond" w:hAnsi="Garamond" w:cs="Garamond"/>
                <w:b/>
                <w:bCs/>
                <w:color w:val="4F81BD" w:themeColor="accent1"/>
                <w:sz w:val="20"/>
                <w:szCs w:val="20"/>
              </w:rPr>
              <w:t xml:space="preserve">2)  After being modeled, students will know the formula of asking/answering questions about </w:t>
            </w:r>
            <w:r w:rsidR="00994FCF">
              <w:rPr>
                <w:rFonts w:ascii="Garamond" w:eastAsia="Garamond" w:hAnsi="Garamond" w:cs="Garamond"/>
                <w:b/>
                <w:bCs/>
                <w:color w:val="4F81BD" w:themeColor="accent1"/>
                <w:sz w:val="20"/>
                <w:szCs w:val="20"/>
              </w:rPr>
              <w:t>who can help them.</w:t>
            </w:r>
          </w:p>
        </w:tc>
      </w:tr>
      <w:tr w:rsidR="00503DB6" w14:paraId="2C51BBAF" w14:textId="77777777" w:rsidTr="00994FCF">
        <w:trPr>
          <w:trHeight w:val="1520"/>
        </w:trPr>
        <w:tc>
          <w:tcPr>
            <w:tcW w:w="1395" w:type="dxa"/>
            <w:vMerge w:val="restart"/>
            <w:shd w:val="clear" w:color="auto" w:fill="FF9900"/>
          </w:tcPr>
          <w:p w14:paraId="09D37B60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130C2F5" w14:textId="77777777" w:rsidR="00503DB6" w:rsidRDefault="00193778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Learn</w:t>
            </w:r>
          </w:p>
        </w:tc>
        <w:tc>
          <w:tcPr>
            <w:tcW w:w="1590" w:type="dxa"/>
          </w:tcPr>
          <w:p w14:paraId="16B3E382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E2BB60A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DF35FDF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CB1B75E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8D46453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7196917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Intentionality</w:t>
            </w:r>
          </w:p>
        </w:tc>
        <w:tc>
          <w:tcPr>
            <w:tcW w:w="11145" w:type="dxa"/>
          </w:tcPr>
          <w:p w14:paraId="04E18641" w14:textId="050F3C43" w:rsidR="00503DB6" w:rsidRPr="00994FCF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How will you monitor student learning and intentionally check for progress? Outline the strategies (</w:t>
            </w:r>
            <w:r w:rsidR="00994FCF"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i.e.,</w:t>
            </w:r>
            <w:r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 xml:space="preserve"> group work document, rubrics, turn and talk, </w:t>
            </w:r>
            <w:r w:rsidR="00994FCF"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etc.</w:t>
            </w:r>
            <w:r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).</w:t>
            </w:r>
          </w:p>
          <w:p w14:paraId="50CA8A3C" w14:textId="33AE6CE6" w:rsidR="00994FCF" w:rsidRPr="00994FCF" w:rsidRDefault="00994FCF" w:rsidP="00994FCF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994FCF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1) Mechanical drills, individually and in groups.</w:t>
            </w:r>
          </w:p>
          <w:p w14:paraId="05260E78" w14:textId="6D9CBD66" w:rsidR="00994FCF" w:rsidRPr="00994FCF" w:rsidRDefault="00994FCF" w:rsidP="00994FCF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994FCF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2) Total physical response.</w:t>
            </w:r>
          </w:p>
          <w:p w14:paraId="5DAF620F" w14:textId="675BFB62" w:rsidR="00503DB6" w:rsidRPr="0012641B" w:rsidRDefault="00994FCF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994FCF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3) Role play.</w:t>
            </w:r>
          </w:p>
        </w:tc>
      </w:tr>
      <w:tr w:rsidR="00503DB6" w14:paraId="5BB359DA" w14:textId="77777777">
        <w:trPr>
          <w:trHeight w:val="1231"/>
        </w:trPr>
        <w:tc>
          <w:tcPr>
            <w:tcW w:w="1395" w:type="dxa"/>
            <w:vMerge/>
            <w:shd w:val="clear" w:color="auto" w:fill="FF9900"/>
          </w:tcPr>
          <w:p w14:paraId="5699E112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685C47BA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738A2C2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2C8AD71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7B28E09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Outline the work of the lesson</w:t>
            </w:r>
          </w:p>
        </w:tc>
        <w:tc>
          <w:tcPr>
            <w:tcW w:w="11145" w:type="dxa"/>
          </w:tcPr>
          <w:p w14:paraId="57FFBBC5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  <w:u w:val="single"/>
              </w:rPr>
            </w:pPr>
          </w:p>
          <w:p w14:paraId="30117F52" w14:textId="773162EF" w:rsidR="00503DB6" w:rsidRPr="00593423" w:rsidRDefault="00193778">
            <w:pPr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</w:pPr>
            <w:r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Do Now/Warm </w:t>
            </w:r>
            <w:r w:rsidR="00593423"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Up </w:t>
            </w:r>
            <w:r w:rsidR="0017429A"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(</w:t>
            </w:r>
            <w:r w:rsidR="0017429A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5</w:t>
            </w:r>
            <w:r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 minutes):</w:t>
            </w:r>
          </w:p>
          <w:p w14:paraId="6D5B3FE5" w14:textId="77777777" w:rsidR="00593423" w:rsidRPr="00593423" w:rsidRDefault="00593423" w:rsidP="00593423">
            <w:p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593423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It would include both the preparatory activities and the motivation:</w:t>
            </w:r>
          </w:p>
          <w:p w14:paraId="4E52D07C" w14:textId="3A3AD368" w:rsidR="00503DB6" w:rsidRPr="00593423" w:rsidRDefault="00593423" w:rsidP="00593423">
            <w:pPr>
              <w:pStyle w:val="ListParagraph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593423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Greetings in Arabic and the students would enjoy the routine song and at the same time do some body movements to prepare themselves for the session.</w:t>
            </w:r>
          </w:p>
          <w:p w14:paraId="5A151464" w14:textId="0DA0B373" w:rsidR="00503DB6" w:rsidRDefault="00193778">
            <w:pPr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</w:pPr>
            <w:r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Guided Practice </w:t>
            </w:r>
            <w:r w:rsidR="0017429A"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(</w:t>
            </w:r>
            <w:r w:rsidR="0017429A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20</w:t>
            </w:r>
            <w:r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 minutes): </w:t>
            </w:r>
          </w:p>
          <w:p w14:paraId="422BF736" w14:textId="60400AC1" w:rsidR="00AD706B" w:rsidRDefault="008069B9">
            <w:pPr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Presentation.</w:t>
            </w:r>
          </w:p>
          <w:p w14:paraId="4180CC78" w14:textId="644849FD" w:rsidR="00AD706B" w:rsidRPr="00DA10E8" w:rsidRDefault="00AD706B" w:rsidP="00AD706B">
            <w:pPr>
              <w:pStyle w:val="ListParagraph"/>
              <w:numPr>
                <w:ilvl w:val="0"/>
                <w:numId w:val="2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I will start by asking students about whether they needed help before and people they asked f</w:t>
            </w:r>
            <w:r w:rsidR="00FB0A37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or</w:t>
            </w: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461FFD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that</w:t>
            </w:r>
            <w:r w:rsidR="00A70BA8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.</w:t>
            </w:r>
          </w:p>
          <w:p w14:paraId="6EE61CFA" w14:textId="4BE2A164" w:rsidR="00A70BA8" w:rsidRPr="00DA10E8" w:rsidRDefault="00A70BA8" w:rsidP="00A70BA8">
            <w:pPr>
              <w:pStyle w:val="ListParagraph"/>
              <w:numPr>
                <w:ilvl w:val="0"/>
                <w:numId w:val="2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I will introduce to them only </w:t>
            </w:r>
            <w:r w:rsidR="00CD216C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few</w:t>
            </w: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CD216C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specialists</w:t>
            </w: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at this stage</w:t>
            </w:r>
            <w:r w:rsidR="00FB3304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Fireperson /</w:t>
            </w:r>
            <w:proofErr w:type="spellStart"/>
            <w:r w:rsidR="00FB3304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etfaee</w:t>
            </w:r>
            <w:proofErr w:type="spellEnd"/>
            <w:r w:rsidR="00FB3304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="00FB3304" w:rsidRPr="00DA10E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إطفائي</w:t>
            </w:r>
            <w:proofErr w:type="spellEnd"/>
            <w:r w:rsidR="00FB3304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 ; Police Officer</w:t>
            </w:r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 /</w:t>
            </w:r>
            <w:proofErr w:type="spellStart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>shurtee</w:t>
            </w:r>
            <w:proofErr w:type="spellEnd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/ </w:t>
            </w:r>
            <w:proofErr w:type="spellStart"/>
            <w:r w:rsidR="00DA10E8" w:rsidRPr="00DA10E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شرطي</w:t>
            </w:r>
            <w:proofErr w:type="spellEnd"/>
            <w:r w:rsidR="006A27E1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 xml:space="preserve"> ; </w:t>
            </w:r>
            <w:proofErr w:type="spellStart"/>
            <w:r w:rsidR="006A27E1" w:rsidRPr="006A27E1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شرطية</w:t>
            </w:r>
            <w:proofErr w:type="spellEnd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 and Doctor /</w:t>
            </w:r>
            <w:proofErr w:type="spellStart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>tabeeb</w:t>
            </w:r>
            <w:proofErr w:type="spellEnd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; </w:t>
            </w:r>
            <w:proofErr w:type="spellStart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>tabeeba</w:t>
            </w:r>
            <w:proofErr w:type="spellEnd"/>
            <w:r w:rsidR="00DA10E8" w:rsidRPr="00DA10E8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/ </w:t>
            </w:r>
            <w:proofErr w:type="spellStart"/>
            <w:r w:rsidR="00DA10E8" w:rsidRPr="00DA10E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طبيب</w:t>
            </w:r>
            <w:proofErr w:type="spellEnd"/>
            <w:r w:rsidR="006A27E1">
              <w:rPr>
                <w:rFonts w:ascii="Garamond" w:eastAsia="Garamond" w:hAnsi="Garamond" w:cs="Times New Roman"/>
                <w:b/>
                <w:color w:val="0070C0"/>
                <w:sz w:val="20"/>
                <w:szCs w:val="20"/>
              </w:rPr>
              <w:t xml:space="preserve"> ; </w:t>
            </w:r>
            <w:proofErr w:type="spellStart"/>
            <w:r w:rsidR="00DA10E8" w:rsidRPr="00DA10E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طبيبة</w:t>
            </w:r>
            <w:proofErr w:type="spellEnd"/>
            <w:r w:rsidR="00FB3304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CD216C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-</w:t>
            </w: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use of flash cards and pictures.</w:t>
            </w:r>
          </w:p>
          <w:p w14:paraId="3F9B0D75" w14:textId="5DABBCEC" w:rsidR="00D60AA7" w:rsidRPr="00DA10E8" w:rsidRDefault="00D60AA7" w:rsidP="00D60AA7">
            <w:pPr>
              <w:pStyle w:val="ListParagraph"/>
              <w:numPr>
                <w:ilvl w:val="0"/>
                <w:numId w:val="2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Through the use of repetition drills, students are going to repeat the introduced </w:t>
            </w:r>
            <w:r w:rsidR="00C84954"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names of the assisting professionals</w:t>
            </w:r>
            <w:r w:rsidRPr="00DA10E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in Arabic.</w:t>
            </w:r>
          </w:p>
          <w:p w14:paraId="5BAA6FD9" w14:textId="77777777" w:rsidR="008C7426" w:rsidRPr="008C7426" w:rsidRDefault="008C7426" w:rsidP="008C7426">
            <w:pPr>
              <w:pStyle w:val="ListParagraph"/>
              <w:numPr>
                <w:ilvl w:val="0"/>
                <w:numId w:val="2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8C742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Modeling of the formula in the target language- Arabic.</w:t>
            </w:r>
          </w:p>
          <w:p w14:paraId="752922FE" w14:textId="03DF1C56" w:rsidR="007F71BF" w:rsidRDefault="00425091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Students A: </w:t>
            </w:r>
            <w:proofErr w:type="spellStart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من</w:t>
            </w:r>
            <w:proofErr w:type="spellEnd"/>
            <w:r w:rsidR="007F71BF" w:rsidRP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يمكنه</w:t>
            </w:r>
            <w:proofErr w:type="spellEnd"/>
            <w:r w:rsidR="007F71BF" w:rsidRP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مساعدتي</w:t>
            </w:r>
            <w:proofErr w:type="spellEnd"/>
            <w:r w:rsidR="007F71BF" w:rsidRP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إذا</w:t>
            </w:r>
            <w:proofErr w:type="spellEnd"/>
            <w:r w:rsidR="007F71BF" w:rsidRP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كان</w:t>
            </w:r>
            <w:proofErr w:type="spellEnd"/>
            <w:r w:rsidR="007F71BF" w:rsidRP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حريق</w:t>
            </w:r>
            <w:proofErr w:type="spellEnd"/>
            <w:r w:rsidR="007F71BF" w:rsidRPr="007F71BF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؟</w:t>
            </w:r>
          </w:p>
          <w:p w14:paraId="65DD5C7F" w14:textId="6402684F" w:rsidR="00AD706B" w:rsidRDefault="007F71BF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</w:t>
            </w:r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/man </w:t>
            </w:r>
            <w:proofErr w:type="spellStart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umkenohu</w:t>
            </w:r>
            <w:proofErr w:type="spellEnd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mosaadat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</w:t>
            </w:r>
            <w:proofErr w:type="spellEnd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eda</w:t>
            </w:r>
            <w:proofErr w:type="spellEnd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kana </w:t>
            </w:r>
            <w:proofErr w:type="spellStart"/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hareek</w:t>
            </w:r>
            <w:proofErr w:type="spellEnd"/>
            <w:r w:rsidR="00DB171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42509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?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</w:p>
          <w:p w14:paraId="7DE68038" w14:textId="0CC673C0" w:rsidR="00425091" w:rsidRDefault="00425091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 (Who can help me if there is a fire?)</w:t>
            </w:r>
          </w:p>
          <w:p w14:paraId="175A7318" w14:textId="1557C23B" w:rsidR="00780A4B" w:rsidRDefault="00425091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B: </w:t>
            </w:r>
            <w:proofErr w:type="spellStart"/>
            <w:r w:rsidR="00780A4B" w:rsidRPr="00780A4B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إطفائي</w:t>
            </w:r>
            <w:proofErr w:type="spellEnd"/>
            <w:r w:rsidR="00780A4B" w:rsidRPr="00780A4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; </w:t>
            </w:r>
            <w:r w:rsidR="00780A4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780A4B" w:rsidRPr="00780A4B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إطفائية</w:t>
            </w:r>
            <w:proofErr w:type="spellEnd"/>
          </w:p>
          <w:p w14:paraId="34534CE4" w14:textId="7805A7E6" w:rsidR="00425091" w:rsidRDefault="00780A4B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Etfaaee</w:t>
            </w:r>
            <w:proofErr w:type="spellEnd"/>
            <w:r w:rsid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r w:rsidR="007F71BF">
              <w:t xml:space="preserve"> </w:t>
            </w:r>
          </w:p>
          <w:p w14:paraId="4FC8CD0B" w14:textId="62B3C921" w:rsidR="002413AB" w:rsidRDefault="002413AB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(Fireperson)</w:t>
            </w:r>
          </w:p>
          <w:p w14:paraId="70B8E837" w14:textId="3E84A609" w:rsidR="000A6F78" w:rsidRDefault="002413AB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A: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من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يمكنه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مساعدتي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إذا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أردت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أن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أعبر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الطريق</w:t>
            </w:r>
            <w:proofErr w:type="spellEnd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؟</w:t>
            </w:r>
          </w:p>
          <w:p w14:paraId="2637D759" w14:textId="1BAC2A26" w:rsidR="002413AB" w:rsidRDefault="000A6F78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r w:rsidR="002413AB" w:rsidRP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man </w:t>
            </w:r>
            <w:proofErr w:type="spellStart"/>
            <w:r w:rsidR="002413AB" w:rsidRP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umkenohu</w:t>
            </w:r>
            <w:proofErr w:type="spellEnd"/>
            <w:r w:rsidR="002413AB" w:rsidRP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2413AB" w:rsidRP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mosaadate</w:t>
            </w:r>
            <w:proofErr w:type="spellEnd"/>
            <w:r w:rsidR="002413AB" w:rsidRP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2413AB" w:rsidRP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eda</w:t>
            </w:r>
            <w:proofErr w:type="spellEnd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aradtu</w:t>
            </w:r>
            <w:proofErr w:type="spellEnd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an </w:t>
            </w:r>
            <w:proofErr w:type="spellStart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aabura</w:t>
            </w:r>
            <w:proofErr w:type="spellEnd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tarek</w:t>
            </w:r>
            <w:proofErr w:type="spellEnd"/>
            <w:r w:rsidR="00DB171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?/</w:t>
            </w:r>
          </w:p>
          <w:p w14:paraId="523DA5C3" w14:textId="56AE5BFB" w:rsidR="002413AB" w:rsidRDefault="002413AB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</w:t>
            </w:r>
            <w:r w:rsidR="007F71BF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(Who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can help me if I want to cross the road</w:t>
            </w:r>
            <w:r w:rsidR="00DB171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)</w:t>
            </w:r>
          </w:p>
          <w:p w14:paraId="6FBD3E71" w14:textId="11BCDC2F" w:rsidR="000A6F78" w:rsidRDefault="002413AB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B: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شرطي</w:t>
            </w:r>
            <w:proofErr w:type="spellEnd"/>
            <w:r w:rsid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 xml:space="preserve"> ; </w:t>
            </w:r>
            <w:r w:rsidR="00431244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شرطية</w:t>
            </w:r>
            <w:proofErr w:type="spellEnd"/>
          </w:p>
          <w:p w14:paraId="7699A6F4" w14:textId="1860DDC5" w:rsidR="00425091" w:rsidRDefault="000A6F78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</w:t>
            </w:r>
            <w:r w:rsidR="002413A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="00F13E1E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shurtee</w:t>
            </w:r>
            <w:proofErr w:type="spellEnd"/>
            <w:r w:rsidR="00F13E1E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-male-; </w:t>
            </w:r>
            <w:proofErr w:type="spellStart"/>
            <w:r w:rsidR="00F13E1E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shurteya</w:t>
            </w:r>
            <w:proofErr w:type="spellEnd"/>
            <w:r w:rsidR="00F13E1E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-female-/</w:t>
            </w:r>
          </w:p>
          <w:p w14:paraId="4604C1A2" w14:textId="1DE9FFF8" w:rsidR="00F13E1E" w:rsidRDefault="00F13E1E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(Policeman; </w:t>
            </w:r>
            <w:r w:rsidR="009C1C83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policewoman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)</w:t>
            </w:r>
          </w:p>
          <w:p w14:paraId="521F7D45" w14:textId="40F730E7" w:rsidR="000A6F78" w:rsidRDefault="00F33605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A: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من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يمكنه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مساعدتي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إذا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كنت</w:t>
            </w:r>
            <w:proofErr w:type="spellEnd"/>
            <w:r w:rsidR="000A6F78" w:rsidRPr="000A6F78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مريض</w:t>
            </w:r>
            <w:proofErr w:type="spellEnd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؟</w:t>
            </w:r>
          </w:p>
          <w:p w14:paraId="5D49B3F7" w14:textId="5888D134" w:rsidR="00F33605" w:rsidRDefault="000A6F78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</w:t>
            </w:r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r w:rsid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man </w:t>
            </w:r>
            <w:proofErr w:type="spellStart"/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umkenohu</w:t>
            </w:r>
            <w:proofErr w:type="spellEnd"/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mosaadate</w:t>
            </w:r>
            <w:proofErr w:type="spellEnd"/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F33605" w:rsidRP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eda</w:t>
            </w:r>
            <w:proofErr w:type="spellEnd"/>
            <w:r w:rsid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kuntu</w:t>
            </w:r>
            <w:proofErr w:type="spellEnd"/>
            <w:r w:rsid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mareed</w:t>
            </w:r>
            <w:proofErr w:type="spellEnd"/>
            <w:r w:rsidR="00DB1711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="00F3360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?/</w:t>
            </w:r>
          </w:p>
          <w:p w14:paraId="119F7C3F" w14:textId="39359B05" w:rsidR="00F33605" w:rsidRDefault="00F33605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</w:t>
            </w:r>
            <w:r w:rsidR="00BD23C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(Who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can help me if I am </w:t>
            </w:r>
            <w:r w:rsidR="000C4F43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ill?</w:t>
            </w:r>
            <w:r w:rsidR="00BD23C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)</w:t>
            </w:r>
          </w:p>
          <w:p w14:paraId="459F473D" w14:textId="24A04E6D" w:rsidR="000A6F78" w:rsidRDefault="00F33605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</w:t>
            </w:r>
            <w:r w:rsidR="00BD23C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B: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طبيب</w:t>
            </w:r>
            <w:proofErr w:type="spellEnd"/>
            <w:r w:rsidR="0043124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; </w:t>
            </w:r>
            <w:proofErr w:type="spellStart"/>
            <w:r w:rsidR="000A6F78" w:rsidRPr="000A6F78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طبيبة</w:t>
            </w:r>
            <w:proofErr w:type="spellEnd"/>
          </w:p>
          <w:p w14:paraId="66476E7A" w14:textId="4A1B7CD8" w:rsidR="00F33605" w:rsidRDefault="000A6F78" w:rsidP="008C742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</w:t>
            </w:r>
            <w:r w:rsidR="00BD23C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="00BD23C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tabeeb</w:t>
            </w:r>
            <w:proofErr w:type="spellEnd"/>
            <w:r w:rsidR="00F030C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-male; </w:t>
            </w:r>
            <w:proofErr w:type="spellStart"/>
            <w:r w:rsidR="00F030C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tabeeba</w:t>
            </w:r>
            <w:proofErr w:type="spellEnd"/>
            <w:r w:rsidR="00F030C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-female-</w:t>
            </w:r>
            <w:r w:rsidR="00BD23C6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</w:p>
          <w:p w14:paraId="39E9A375" w14:textId="5172E8B0" w:rsidR="00503DB6" w:rsidRDefault="00BD23C6" w:rsidP="00BD23C6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lastRenderedPageBreak/>
              <w:t xml:space="preserve">                   (Doctor)</w:t>
            </w:r>
          </w:p>
          <w:p w14:paraId="40559B7A" w14:textId="0A8739BD" w:rsidR="00961ED4" w:rsidRDefault="00961ED4" w:rsidP="00BD23C6">
            <w:pPr>
              <w:pStyle w:val="ListParagraph"/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</w:pPr>
            <w:r w:rsidRPr="00961ED4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Controlled and semi-controlled practices:</w:t>
            </w:r>
          </w:p>
          <w:p w14:paraId="113708F4" w14:textId="129046D3" w:rsidR="000242C2" w:rsidRPr="000242C2" w:rsidRDefault="000242C2" w:rsidP="000242C2">
            <w:pPr>
              <w:pStyle w:val="ListParagraph"/>
              <w:numPr>
                <w:ilvl w:val="0"/>
                <w:numId w:val="3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To check understanding, a poster of the 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people who can help</w:t>
            </w: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will be shown to the students and after listening to each 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profession</w:t>
            </w: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, a volunteer will touch the appropriate picture that has been mentioned (use of a swatter)</w:t>
            </w:r>
          </w:p>
          <w:p w14:paraId="00BED045" w14:textId="6457BCCA" w:rsidR="00961ED4" w:rsidRPr="000242C2" w:rsidRDefault="000242C2" w:rsidP="000242C2">
            <w:pPr>
              <w:pStyle w:val="ListParagraph"/>
              <w:numPr>
                <w:ilvl w:val="0"/>
                <w:numId w:val="3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A worksheet with the pictures of the 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people who can help and another with the situations that students can experience</w:t>
            </w: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Then, matching the pictures</w:t>
            </w: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.</w:t>
            </w:r>
          </w:p>
          <w:p w14:paraId="5330887C" w14:textId="446B30BE" w:rsidR="00503DB6" w:rsidRDefault="00193778">
            <w:pPr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</w:pPr>
            <w:r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Independent Practice </w:t>
            </w:r>
            <w:r w:rsidR="00961ED4"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>(15</w:t>
            </w:r>
            <w:r w:rsidRPr="00994FCF">
              <w:rPr>
                <w:rFonts w:ascii="Garamond" w:eastAsia="Garamond" w:hAnsi="Garamond" w:cs="Garamond"/>
                <w:b/>
                <w:color w:val="1F497D" w:themeColor="text2"/>
                <w:sz w:val="20"/>
                <w:szCs w:val="20"/>
                <w:u w:val="single"/>
              </w:rPr>
              <w:t xml:space="preserve"> minutes): </w:t>
            </w:r>
          </w:p>
          <w:p w14:paraId="5F39C15D" w14:textId="216171D2" w:rsidR="00D945DA" w:rsidRDefault="00D945DA" w:rsidP="00D945DA">
            <w:pPr>
              <w:pStyle w:val="ListParagraph"/>
              <w:numPr>
                <w:ilvl w:val="0"/>
                <w:numId w:val="4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D945D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After being modeled in the presentation stage, students are going to rehearse the formula related to 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how to ask for help when in difficult situations and the right person to contact</w:t>
            </w:r>
            <w:r w:rsidRPr="00D945D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:</w:t>
            </w:r>
          </w:p>
          <w:p w14:paraId="7344EBA2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Students A: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من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يمكنه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مساعدتي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إذا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كان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حريق</w:t>
            </w:r>
            <w:proofErr w:type="spellEnd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؟</w:t>
            </w:r>
          </w:p>
          <w:p w14:paraId="3610A8E7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/man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umkenohu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mosaadate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eda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kana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hareek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?/</w:t>
            </w:r>
          </w:p>
          <w:p w14:paraId="382C73EB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 (Who can help me if there is a fire?)</w:t>
            </w:r>
          </w:p>
          <w:p w14:paraId="1C67DB96" w14:textId="50E2F742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B: </w:t>
            </w:r>
            <w:proofErr w:type="spellStart"/>
            <w:r w:rsidR="00780A4B" w:rsidRPr="00780A4B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إطفائي</w:t>
            </w:r>
            <w:proofErr w:type="spellEnd"/>
            <w:r w:rsidR="00780A4B" w:rsidRPr="00780A4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;  </w:t>
            </w:r>
            <w:proofErr w:type="spellStart"/>
            <w:r w:rsidR="00780A4B" w:rsidRPr="00780A4B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إطفائية</w:t>
            </w:r>
            <w:proofErr w:type="spellEnd"/>
          </w:p>
          <w:p w14:paraId="575FBB78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(Fireperson)</w:t>
            </w:r>
          </w:p>
          <w:p w14:paraId="0EA7CA5B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A: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من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يمكنه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مساعدتي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إذا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أردت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أن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أعبر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الطريق</w:t>
            </w:r>
            <w:proofErr w:type="spellEnd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؟</w:t>
            </w:r>
          </w:p>
          <w:p w14:paraId="560ABDC7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/man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umkenohu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mosaadate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eda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aradtu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an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aabura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tarek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?/</w:t>
            </w:r>
          </w:p>
          <w:p w14:paraId="751F6863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(Who can help me if I want to cross the road?)</w:t>
            </w:r>
          </w:p>
          <w:p w14:paraId="50F489C9" w14:textId="34ED7866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B: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شرطي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;</w:t>
            </w:r>
            <w:r w:rsidR="0043124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شرطية</w:t>
            </w:r>
            <w:proofErr w:type="spellEnd"/>
          </w:p>
          <w:p w14:paraId="5056CC8B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/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shurtee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-male-;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shurteya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-female-/</w:t>
            </w:r>
          </w:p>
          <w:p w14:paraId="2CF1D93F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(Policeman; policewoman)</w:t>
            </w:r>
          </w:p>
          <w:p w14:paraId="55281D2D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A: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من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يمكنه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مساعدتي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إذا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كنت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مريض</w:t>
            </w:r>
            <w:proofErr w:type="spellEnd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؟</w:t>
            </w:r>
          </w:p>
          <w:p w14:paraId="7EF438A3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/ man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umkenohu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mosaadate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eda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kuntu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mareed</w:t>
            </w:r>
            <w:proofErr w:type="spellEnd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? /</w:t>
            </w:r>
          </w:p>
          <w:p w14:paraId="7A2DB7A1" w14:textId="77777777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(Who can help me if I am ill ?)</w:t>
            </w:r>
          </w:p>
          <w:p w14:paraId="46EA836A" w14:textId="5A7DFCF3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Student B: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طبيب</w:t>
            </w:r>
            <w:proofErr w:type="spellEnd"/>
            <w:r w:rsidR="00431244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431244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; </w:t>
            </w:r>
            <w:proofErr w:type="spellStart"/>
            <w:r w:rsidRPr="00E63B65">
              <w:rPr>
                <w:rFonts w:ascii="Times New Roman" w:eastAsia="Garamond" w:hAnsi="Times New Roman" w:cs="Times New Roman"/>
                <w:b/>
                <w:color w:val="0070C0"/>
                <w:sz w:val="20"/>
                <w:szCs w:val="20"/>
              </w:rPr>
              <w:t>طبيبة</w:t>
            </w:r>
            <w:proofErr w:type="spellEnd"/>
          </w:p>
          <w:p w14:paraId="2DC050F3" w14:textId="1DE78BCC" w:rsidR="00E63B65" w:rsidRP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/</w:t>
            </w:r>
            <w:proofErr w:type="spellStart"/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tabeeb</w:t>
            </w:r>
            <w:proofErr w:type="spellEnd"/>
            <w:r w:rsidR="00256C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-male-; </w:t>
            </w:r>
            <w:proofErr w:type="spellStart"/>
            <w:r w:rsidR="00256C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tabeeba</w:t>
            </w:r>
            <w:proofErr w:type="spellEnd"/>
            <w:r w:rsidR="00256C7B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-female-</w:t>
            </w: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/</w:t>
            </w:r>
          </w:p>
          <w:p w14:paraId="32585085" w14:textId="45EE5324" w:rsidR="00E63B65" w:rsidRDefault="00E63B65" w:rsidP="00E63B65">
            <w:pPr>
              <w:pStyle w:val="ListParagraph"/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E63B65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                  (Doctor)</w:t>
            </w:r>
          </w:p>
          <w:p w14:paraId="0B627CB3" w14:textId="25F54DAF" w:rsidR="00503DB6" w:rsidRDefault="000242C2" w:rsidP="000242C2">
            <w:pPr>
              <w:pStyle w:val="ListParagraph"/>
              <w:numPr>
                <w:ilvl w:val="0"/>
                <w:numId w:val="4"/>
              </w:numP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</w:pPr>
            <w:r w:rsidRPr="000242C2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The students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 xml:space="preserve"> will play the role of Fireperson; Polic</w:t>
            </w:r>
            <w:r w:rsidR="006C369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e Officer</w:t>
            </w:r>
            <w:r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; Doctor</w:t>
            </w:r>
            <w:r w:rsidR="00D945DA">
              <w:rPr>
                <w:rFonts w:ascii="Garamond" w:eastAsia="Garamond" w:hAnsi="Garamond" w:cs="Garamond"/>
                <w:b/>
                <w:color w:val="0070C0"/>
                <w:sz w:val="20"/>
                <w:szCs w:val="20"/>
              </w:rPr>
              <w:t>.</w:t>
            </w:r>
          </w:p>
          <w:p w14:paraId="57F1360C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  <w:u w:val="single"/>
              </w:rPr>
            </w:pPr>
          </w:p>
        </w:tc>
      </w:tr>
      <w:tr w:rsidR="00503DB6" w14:paraId="2A187AB4" w14:textId="77777777">
        <w:trPr>
          <w:trHeight w:val="1167"/>
        </w:trPr>
        <w:tc>
          <w:tcPr>
            <w:tcW w:w="1395" w:type="dxa"/>
            <w:vMerge/>
            <w:shd w:val="clear" w:color="auto" w:fill="FF9900"/>
          </w:tcPr>
          <w:p w14:paraId="0A8AE4D4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0D794A52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124F333" w14:textId="77777777" w:rsidR="00503DB6" w:rsidRDefault="00503DB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192A2FA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Misconceptions</w:t>
            </w:r>
          </w:p>
        </w:tc>
        <w:tc>
          <w:tcPr>
            <w:tcW w:w="11145" w:type="dxa"/>
          </w:tcPr>
          <w:p w14:paraId="7183142E" w14:textId="77777777" w:rsidR="00503DB6" w:rsidRPr="00994FCF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How will you address misconceptions? What scaffolds need to be in place for student success? Write them below.</w:t>
            </w:r>
          </w:p>
          <w:p w14:paraId="344ADEAC" w14:textId="6673AE00" w:rsidR="00C326AF" w:rsidRPr="00570BAA" w:rsidRDefault="00C326AF" w:rsidP="00C326AF">
            <w:pPr>
              <w:rPr>
                <w:rFonts w:ascii="Garamond" w:eastAsia="Garamond" w:hAnsi="Garamond" w:cs="Garamond"/>
                <w:color w:val="0070C0"/>
                <w:sz w:val="20"/>
                <w:szCs w:val="20"/>
              </w:rPr>
            </w:pP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-</w:t>
            </w:r>
            <w:r w:rsidR="00570BAA"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 </w:t>
            </w: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Concerning scaffolding, gradually, I would introduce more </w:t>
            </w:r>
            <w:r w:rsidR="00570BAA"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professionals who can help</w:t>
            </w: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t</w:t>
            </w:r>
            <w:r w:rsidR="00570BAA"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he</w:t>
            </w: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students after starting by three items only to make them up to </w:t>
            </w:r>
            <w:r w:rsidR="00DB436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4</w:t>
            </w: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/</w:t>
            </w:r>
            <w:r w:rsidR="00DB436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5</w:t>
            </w: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as a maximum number for a Kindergartener.</w:t>
            </w:r>
          </w:p>
          <w:p w14:paraId="34729059" w14:textId="4A09CB61" w:rsidR="00503DB6" w:rsidRDefault="00C326A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-</w:t>
            </w:r>
            <w:r w:rsidR="00570BAA"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</w:t>
            </w:r>
            <w:r w:rsidRPr="00570BAA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While remedial teaching at the end of the week will be assigned to address any possible misconception.</w:t>
            </w:r>
          </w:p>
        </w:tc>
      </w:tr>
      <w:tr w:rsidR="00503DB6" w14:paraId="34AFF7E8" w14:textId="77777777">
        <w:trPr>
          <w:trHeight w:val="1231"/>
        </w:trPr>
        <w:tc>
          <w:tcPr>
            <w:tcW w:w="1395" w:type="dxa"/>
            <w:shd w:val="clear" w:color="auto" w:fill="FF9900"/>
          </w:tcPr>
          <w:p w14:paraId="0828131A" w14:textId="77777777" w:rsidR="00503DB6" w:rsidRDefault="00193778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lastRenderedPageBreak/>
              <w:t>Assessment</w:t>
            </w:r>
          </w:p>
        </w:tc>
        <w:tc>
          <w:tcPr>
            <w:tcW w:w="1590" w:type="dxa"/>
          </w:tcPr>
          <w:p w14:paraId="04717968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04B3DA9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1893CAF" w14:textId="77777777" w:rsidR="00503DB6" w:rsidRDefault="0019377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Formative Assessment</w:t>
            </w:r>
          </w:p>
          <w:p w14:paraId="78E9D991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E4C8144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807F5A2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466F8DC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D65BB74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2D53F6F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9EF6D8E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14A8719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32DB1DB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B0D0E59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EEC6CD5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F1814FF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9EA70F2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1FBECED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8BD00FD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5DBA8ED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6EC5CB8" w14:textId="77777777" w:rsidR="00503DB6" w:rsidRDefault="00503D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1145" w:type="dxa"/>
          </w:tcPr>
          <w:p w14:paraId="14ADE9C5" w14:textId="77777777" w:rsidR="00503DB6" w:rsidRPr="00994FCF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994FCF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How will student knowledge be assessed throughout the lesson?</w:t>
            </w:r>
          </w:p>
          <w:p w14:paraId="4F238282" w14:textId="77777777" w:rsidR="00F51283" w:rsidRPr="00F51283" w:rsidRDefault="00F51283" w:rsidP="00F51283">
            <w:pPr>
              <w:rPr>
                <w:rFonts w:ascii="Garamond" w:eastAsia="Garamond" w:hAnsi="Garamond" w:cs="Garamond"/>
                <w:color w:val="0070C0"/>
                <w:sz w:val="20"/>
                <w:szCs w:val="20"/>
              </w:rPr>
            </w:pPr>
            <w:r w:rsidRPr="00F51283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There would be respect of the three types of assessment: diagnostic, formative and summative.</w:t>
            </w:r>
          </w:p>
          <w:p w14:paraId="4CBA1393" w14:textId="05238BF7" w:rsidR="00503DB6" w:rsidRPr="00F51283" w:rsidRDefault="00F51283">
            <w:pPr>
              <w:rPr>
                <w:rFonts w:ascii="Garamond" w:eastAsia="Garamond" w:hAnsi="Garamond" w:cs="Garamond"/>
                <w:color w:val="0070C0"/>
                <w:sz w:val="20"/>
                <w:szCs w:val="20"/>
              </w:rPr>
            </w:pPr>
            <w:r w:rsidRPr="00F51283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In order to show that they have learned the target </w:t>
            </w:r>
            <w:r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items and formula</w:t>
            </w:r>
            <w:r w:rsidRPr="00F51283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, students have to demonstrate clear understanding of the different </w:t>
            </w:r>
            <w:r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names of Specialist as well as the situations</w:t>
            </w:r>
            <w:r w:rsidRPr="00F51283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in Arabic by successfully accomplishing the activities that are going to be conducted. Thus, students show that they have fully grasped the words while labeling pictures, playing</w:t>
            </w:r>
            <w:r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roles</w:t>
            </w:r>
            <w:r w:rsidRPr="00F51283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 xml:space="preserve"> and talking about </w:t>
            </w:r>
            <w:r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who can help them</w:t>
            </w:r>
            <w:r w:rsidRPr="00F51283">
              <w:rPr>
                <w:rFonts w:ascii="Garamond" w:eastAsia="Garamond" w:hAnsi="Garamond" w:cs="Garamond"/>
                <w:color w:val="0070C0"/>
                <w:sz w:val="20"/>
                <w:szCs w:val="20"/>
              </w:rPr>
              <w:t>.</w:t>
            </w:r>
          </w:p>
          <w:p w14:paraId="198DD4C2" w14:textId="4D4BA464" w:rsidR="00503DB6" w:rsidRDefault="00193778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  <w:r w:rsidRPr="00593423"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  <w:t>Create a student exemplar. Write your exemplar below.</w:t>
            </w:r>
          </w:p>
          <w:p w14:paraId="69EE69DD" w14:textId="77777777" w:rsidR="00052317" w:rsidRPr="00593423" w:rsidRDefault="00052317">
            <w:pPr>
              <w:rPr>
                <w:rFonts w:ascii="Garamond" w:eastAsia="Garamond" w:hAnsi="Garamond" w:cs="Garamond"/>
                <w:b/>
                <w:bCs/>
                <w:color w:val="1F497D" w:themeColor="text2"/>
                <w:sz w:val="20"/>
                <w:szCs w:val="20"/>
              </w:rPr>
            </w:pPr>
          </w:p>
          <w:p w14:paraId="525239F0" w14:textId="7A6045CF" w:rsidR="00503DB6" w:rsidRDefault="00F07AA9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  <w:r w:rsidRPr="00F07AA9"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  <w:t>Knowledge of Vocabulary and Formula:</w:t>
            </w:r>
          </w:p>
          <w:p w14:paraId="5A630012" w14:textId="77777777" w:rsidR="00052317" w:rsidRPr="00052317" w:rsidRDefault="00052317">
            <w:pPr>
              <w:rPr>
                <w:rFonts w:ascii="Garamond" w:eastAsia="Garamond" w:hAnsi="Garamond" w:cs="Garamond"/>
                <w:b/>
                <w:bCs/>
                <w:color w:val="0070C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9"/>
              <w:gridCol w:w="5460"/>
            </w:tblGrid>
            <w:tr w:rsidR="00F07AA9" w14:paraId="3C5F4E4F" w14:textId="77777777" w:rsidTr="00F07AA9">
              <w:trPr>
                <w:trHeight w:val="665"/>
              </w:trPr>
              <w:tc>
                <w:tcPr>
                  <w:tcW w:w="5459" w:type="dxa"/>
                </w:tcPr>
                <w:p w14:paraId="57E60925" w14:textId="7B86388B" w:rsidR="00F07AA9" w:rsidRPr="00F07AA9" w:rsidRDefault="00F07AA9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F07AA9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Three basic names of the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Specialists who can help the learners in case of emergencies</w:t>
                  </w:r>
                  <w:r w:rsidRPr="00F07AA9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460" w:type="dxa"/>
                </w:tcPr>
                <w:p w14:paraId="2EF9B346" w14:textId="27BEA505" w:rsidR="00F07AA9" w:rsidRPr="00F07AA9" w:rsidRDefault="00F07AA9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F07AA9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Addition of </w:t>
                  </w:r>
                  <w:r w:rsidR="00DB436A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another</w:t>
                  </w:r>
                  <w:r w:rsidRPr="00F07AA9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DB436A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s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pecialist</w:t>
                  </w:r>
                  <w:r w:rsidRPr="00F07AA9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in scaffolding- </w:t>
                  </w:r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Teacher /</w:t>
                  </w:r>
                  <w:proofErr w:type="spellStart"/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ustad</w:t>
                  </w:r>
                  <w:proofErr w:type="spellEnd"/>
                  <w:r w:rsidR="00DB436A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; </w:t>
                  </w:r>
                  <w:proofErr w:type="spellStart"/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ustada</w:t>
                  </w:r>
                  <w:proofErr w:type="spellEnd"/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052317" w:rsidRPr="00052317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أستاذ</w:t>
                  </w:r>
                  <w:proofErr w:type="spellEnd"/>
                  <w:r w:rsidR="00636CBC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636CBC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;</w:t>
                  </w:r>
                  <w:r w:rsidR="00052317" w:rsidRP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52317" w:rsidRPr="00052317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أستاذة</w:t>
                  </w:r>
                  <w:proofErr w:type="spellEnd"/>
                </w:p>
              </w:tc>
            </w:tr>
            <w:tr w:rsidR="00F07AA9" w14:paraId="36103FC2" w14:textId="77777777" w:rsidTr="00F07AA9">
              <w:trPr>
                <w:trHeight w:val="872"/>
              </w:trPr>
              <w:tc>
                <w:tcPr>
                  <w:tcW w:w="5459" w:type="dxa"/>
                </w:tcPr>
                <w:p w14:paraId="177536FC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Students A: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من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يمكنه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مساعدتي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إذا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كان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حريق</w:t>
                  </w:r>
                  <w:proofErr w:type="spellEnd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؟</w:t>
                  </w:r>
                </w:p>
                <w:p w14:paraId="06CB20B7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/man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umkenohu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mosaadate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eda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kana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hareek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?/</w:t>
                  </w:r>
                </w:p>
                <w:p w14:paraId="39B2C4AD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(Who can help me if there is a fire?)</w:t>
                  </w:r>
                </w:p>
                <w:p w14:paraId="1A300388" w14:textId="3FF6BDF6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Student B</w:t>
                  </w:r>
                  <w:r w:rsidR="00780A4B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780A4B" w:rsidRPr="00780A4B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إطفائي</w:t>
                  </w:r>
                  <w:proofErr w:type="spellEnd"/>
                  <w:r w:rsidR="00780A4B" w:rsidRPr="00780A4B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; </w:t>
                  </w:r>
                  <w:r w:rsidR="00780A4B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0A4B" w:rsidRPr="00780A4B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إطفائية</w:t>
                  </w:r>
                  <w:proofErr w:type="spellEnd"/>
                </w:p>
                <w:p w14:paraId="706AF47A" w14:textId="67B0C041" w:rsidR="00052317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</w:t>
                  </w:r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</w:t>
                  </w: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</w:t>
                  </w:r>
                  <w:r w:rsidR="00052317" w:rsidRP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/</w:t>
                  </w:r>
                  <w:proofErr w:type="spellStart"/>
                  <w:r w:rsidR="00052317" w:rsidRP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Etfaaee</w:t>
                  </w:r>
                  <w:proofErr w:type="spellEnd"/>
                  <w:r w:rsidR="00052317" w:rsidRP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/</w:t>
                  </w:r>
                </w:p>
                <w:p w14:paraId="3F043459" w14:textId="2D5CF47A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</w:t>
                  </w:r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</w:t>
                  </w: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(Fireperson)</w:t>
                  </w:r>
                </w:p>
                <w:p w14:paraId="1F592029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Student A: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من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يمكنه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مساعدتي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إذا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أردت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أن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أعبر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الطريق</w:t>
                  </w:r>
                  <w:proofErr w:type="spellEnd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؟</w:t>
                  </w:r>
                </w:p>
                <w:p w14:paraId="393398F7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/man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umkenohu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mosaadate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eda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aradtu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aabura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tarek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?/</w:t>
                  </w:r>
                </w:p>
                <w:p w14:paraId="0B800DEE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(Who can help me if I want to cross the road?)</w:t>
                  </w:r>
                </w:p>
                <w:p w14:paraId="4AA320E7" w14:textId="37A73EB6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Student B: </w:t>
                  </w:r>
                  <w:proofErr w:type="spellStart"/>
                  <w:r w:rsidR="00D57AB0"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شرطي</w:t>
                  </w:r>
                  <w:proofErr w:type="spellEnd"/>
                  <w:r w:rsidR="00431244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D57AB0"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;</w:t>
                  </w:r>
                  <w:r w:rsidR="00431244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شرطية</w:t>
                  </w:r>
                  <w:proofErr w:type="spellEnd"/>
                </w:p>
                <w:p w14:paraId="6F3215A8" w14:textId="02CC7162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052317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/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shurtee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-male-;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shurteya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-female-/</w:t>
                  </w:r>
                </w:p>
                <w:p w14:paraId="6F75C2C4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(Policeman; policewoman)</w:t>
                  </w:r>
                </w:p>
                <w:p w14:paraId="13BDD969" w14:textId="77777777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Student A: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من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يمكنه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مساعدتي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إذا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كنت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مريض</w:t>
                  </w:r>
                  <w:proofErr w:type="spellEnd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؟</w:t>
                  </w:r>
                </w:p>
                <w:p w14:paraId="754A3C86" w14:textId="738CF91F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/ man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umkenohu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mosaadate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eda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kuntu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mareed</w:t>
                  </w:r>
                  <w:proofErr w:type="spellEnd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? /</w:t>
                  </w:r>
                </w:p>
                <w:p w14:paraId="3C00E767" w14:textId="4E69EB15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(Who can help me if I am </w:t>
                  </w:r>
                  <w:r w:rsidR="00052317"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ill?</w:t>
                  </w: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)</w:t>
                  </w:r>
                </w:p>
                <w:p w14:paraId="09BA24AD" w14:textId="070D2B98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Student B: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طبيب</w:t>
                  </w:r>
                  <w:proofErr w:type="spellEnd"/>
                  <w:r w:rsidR="00431244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; </w:t>
                  </w:r>
                  <w:proofErr w:type="spellStart"/>
                  <w:r w:rsidRPr="00E63B65">
                    <w:rPr>
                      <w:rFonts w:ascii="Times New Roman" w:eastAsia="Garamond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طبيبة</w:t>
                  </w:r>
                  <w:proofErr w:type="spellEnd"/>
                </w:p>
                <w:p w14:paraId="451DB48C" w14:textId="3FA36484" w:rsidR="00E63B65" w:rsidRPr="00E63B65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/</w:t>
                  </w:r>
                  <w:proofErr w:type="spellStart"/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tabeeb</w:t>
                  </w:r>
                  <w:proofErr w:type="spellEnd"/>
                  <w:r w:rsidR="00256C7B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-male-; </w:t>
                  </w:r>
                  <w:proofErr w:type="spellStart"/>
                  <w:r w:rsidR="00256C7B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tabeeba</w:t>
                  </w:r>
                  <w:proofErr w:type="spellEnd"/>
                  <w:r w:rsidR="00256C7B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-female-</w:t>
                  </w: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/</w:t>
                  </w:r>
                </w:p>
                <w:p w14:paraId="2F4C0A49" w14:textId="1FA44570" w:rsidR="00F07AA9" w:rsidRPr="00AE1C23" w:rsidRDefault="00E63B65" w:rsidP="00E63B65">
                  <w:pPr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E63B65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(Doctor)</w:t>
                  </w:r>
                </w:p>
              </w:tc>
              <w:tc>
                <w:tcPr>
                  <w:tcW w:w="5460" w:type="dxa"/>
                </w:tcPr>
                <w:p w14:paraId="13336757" w14:textId="5A33498C" w:rsidR="00F07AA9" w:rsidRPr="00AE1C23" w:rsidRDefault="00AE1C23">
                  <w:pPr>
                    <w:rPr>
                      <w:rFonts w:ascii="Garamond" w:eastAsia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AE1C23">
                    <w:rPr>
                      <w:rFonts w:ascii="Garamond" w:eastAsia="Garamond" w:hAnsi="Garamond" w:cs="Garamond"/>
                      <w:b/>
                      <w:bCs/>
                      <w:color w:val="0070C0"/>
                      <w:sz w:val="20"/>
                      <w:szCs w:val="20"/>
                    </w:rPr>
                    <w:t>No addition of new linguistic input as far as the formula is concerned.</w:t>
                  </w:r>
                </w:p>
              </w:tc>
            </w:tr>
          </w:tbl>
          <w:p w14:paraId="378583C8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81D5019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7968AA7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551EBA8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2CA4E58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62C564B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DF74A4B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2EA1149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8A608E5" w14:textId="77777777" w:rsidR="00503DB6" w:rsidRDefault="00503DB6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5DC65A64" w14:textId="77777777" w:rsidR="00503DB6" w:rsidRDefault="00503DB6">
      <w:pPr>
        <w:rPr>
          <w:rFonts w:ascii="Garamond" w:eastAsia="Garamond" w:hAnsi="Garamond" w:cs="Garamond"/>
          <w:b/>
          <w:sz w:val="20"/>
          <w:szCs w:val="20"/>
          <w:u w:val="single"/>
        </w:rPr>
      </w:pPr>
    </w:p>
    <w:sectPr w:rsidR="00503DB6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F44A" w14:textId="77777777" w:rsidR="00E24610" w:rsidRDefault="00E24610">
      <w:r>
        <w:separator/>
      </w:r>
    </w:p>
  </w:endnote>
  <w:endnote w:type="continuationSeparator" w:id="0">
    <w:p w14:paraId="50663538" w14:textId="77777777" w:rsidR="00E24610" w:rsidRDefault="00E2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9120" w14:textId="77777777" w:rsidR="00E24610" w:rsidRDefault="00E24610">
      <w:r>
        <w:separator/>
      </w:r>
    </w:p>
  </w:footnote>
  <w:footnote w:type="continuationSeparator" w:id="0">
    <w:p w14:paraId="7CC44123" w14:textId="77777777" w:rsidR="00E24610" w:rsidRDefault="00E2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D4E5" w14:textId="77777777" w:rsidR="00503DB6" w:rsidRDefault="00193778">
    <w:pPr>
      <w:spacing w:line="276" w:lineRule="auto"/>
      <w:rPr>
        <w:i/>
        <w:color w:val="660000"/>
        <w:sz w:val="10"/>
        <w:szCs w:val="10"/>
      </w:rPr>
    </w:pPr>
    <w:r>
      <w:rPr>
        <w:color w:val="660000"/>
        <w:sz w:val="42"/>
        <w:szCs w:val="42"/>
      </w:rPr>
      <w:t>Merrick Academy Charter School</w:t>
    </w:r>
    <w:r>
      <w:rPr>
        <w:color w:val="660000"/>
        <w:sz w:val="30"/>
        <w:szCs w:val="30"/>
      </w:rPr>
      <w:t xml:space="preserve"> </w:t>
    </w:r>
    <w:r>
      <w:rPr>
        <w:i/>
        <w:color w:val="660000"/>
        <w:sz w:val="10"/>
        <w:szCs w:val="10"/>
      </w:rPr>
      <w:t>est.2000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E31F12" wp14:editId="3E2BD419">
          <wp:simplePos x="0" y="0"/>
          <wp:positionH relativeFrom="column">
            <wp:posOffset>6905625</wp:posOffset>
          </wp:positionH>
          <wp:positionV relativeFrom="paragraph">
            <wp:posOffset>-285749</wp:posOffset>
          </wp:positionV>
          <wp:extent cx="709545" cy="6143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8999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545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672EA8" w14:textId="77777777" w:rsidR="00503DB6" w:rsidRDefault="00193778">
    <w:pPr>
      <w:spacing w:line="276" w:lineRule="auto"/>
      <w:rPr>
        <w:color w:val="660000"/>
        <w:sz w:val="16"/>
        <w:szCs w:val="16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C75B839" w14:textId="77777777" w:rsidR="00503DB6" w:rsidRDefault="00193778">
    <w:pPr>
      <w:spacing w:line="276" w:lineRule="auto"/>
      <w:jc w:val="right"/>
      <w:rPr>
        <w:color w:val="660000"/>
        <w:sz w:val="16"/>
        <w:szCs w:val="16"/>
      </w:rPr>
    </w:pPr>
    <w:r>
      <w:rPr>
        <w:color w:val="660000"/>
        <w:sz w:val="16"/>
        <w:szCs w:val="16"/>
      </w:rPr>
      <w:t xml:space="preserve">     </w:t>
    </w:r>
  </w:p>
  <w:p w14:paraId="2B2950B4" w14:textId="77777777" w:rsidR="00503DB6" w:rsidRDefault="00503DB6">
    <w:pPr>
      <w:spacing w:line="276" w:lineRule="auto"/>
      <w:jc w:val="right"/>
      <w:rPr>
        <w:rFonts w:ascii="Nunito" w:eastAsia="Nunito" w:hAnsi="Nunito" w:cs="Nunito"/>
        <w:i/>
        <w:color w:val="660000"/>
        <w:sz w:val="16"/>
        <w:szCs w:val="16"/>
      </w:rPr>
    </w:pPr>
  </w:p>
  <w:p w14:paraId="6B09D5BE" w14:textId="77777777" w:rsidR="00503DB6" w:rsidRDefault="00193778">
    <w:pPr>
      <w:spacing w:line="276" w:lineRule="auto"/>
      <w:jc w:val="right"/>
    </w:pPr>
    <w:r>
      <w:rPr>
        <w:rFonts w:ascii="Nunito" w:eastAsia="Nunito" w:hAnsi="Nunito" w:cs="Nunito"/>
        <w:i/>
        <w:color w:val="660000"/>
        <w:sz w:val="16"/>
        <w:szCs w:val="16"/>
      </w:rPr>
      <w:t>Inquiry, Equity and Excellence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A3F"/>
      </v:shape>
    </w:pict>
  </w:numPicBullet>
  <w:abstractNum w:abstractNumId="0" w15:restartNumberingAfterBreak="0">
    <w:nsid w:val="0AE21FD7"/>
    <w:multiLevelType w:val="hybridMultilevel"/>
    <w:tmpl w:val="0FCE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60F"/>
    <w:multiLevelType w:val="hybridMultilevel"/>
    <w:tmpl w:val="1C8685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71DE"/>
    <w:multiLevelType w:val="hybridMultilevel"/>
    <w:tmpl w:val="AD4A7986"/>
    <w:lvl w:ilvl="0" w:tplc="83CCC0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5BBC"/>
    <w:multiLevelType w:val="hybridMultilevel"/>
    <w:tmpl w:val="2FD686B2"/>
    <w:lvl w:ilvl="0" w:tplc="096A9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B6"/>
    <w:rsid w:val="000242C2"/>
    <w:rsid w:val="00052317"/>
    <w:rsid w:val="00094290"/>
    <w:rsid w:val="0009794C"/>
    <w:rsid w:val="000A6F78"/>
    <w:rsid w:val="000C4F43"/>
    <w:rsid w:val="000E0756"/>
    <w:rsid w:val="0012641B"/>
    <w:rsid w:val="001438DA"/>
    <w:rsid w:val="0017429A"/>
    <w:rsid w:val="00185BCA"/>
    <w:rsid w:val="00193778"/>
    <w:rsid w:val="001B37EB"/>
    <w:rsid w:val="001D07D7"/>
    <w:rsid w:val="002413AB"/>
    <w:rsid w:val="00256C7B"/>
    <w:rsid w:val="002B0345"/>
    <w:rsid w:val="002C5B97"/>
    <w:rsid w:val="00337E2E"/>
    <w:rsid w:val="0038653D"/>
    <w:rsid w:val="00413A7B"/>
    <w:rsid w:val="00425091"/>
    <w:rsid w:val="00431244"/>
    <w:rsid w:val="004434C4"/>
    <w:rsid w:val="00461FFD"/>
    <w:rsid w:val="004953C2"/>
    <w:rsid w:val="004D6D5D"/>
    <w:rsid w:val="00503B15"/>
    <w:rsid w:val="00503DB6"/>
    <w:rsid w:val="00557F60"/>
    <w:rsid w:val="00570BAA"/>
    <w:rsid w:val="00593423"/>
    <w:rsid w:val="00636CBC"/>
    <w:rsid w:val="006854A2"/>
    <w:rsid w:val="0069638B"/>
    <w:rsid w:val="006A27E1"/>
    <w:rsid w:val="006B12C9"/>
    <w:rsid w:val="006C369A"/>
    <w:rsid w:val="007332F0"/>
    <w:rsid w:val="00735963"/>
    <w:rsid w:val="00780A4B"/>
    <w:rsid w:val="007F71BF"/>
    <w:rsid w:val="008030BD"/>
    <w:rsid w:val="008069B9"/>
    <w:rsid w:val="008C7426"/>
    <w:rsid w:val="00961ED4"/>
    <w:rsid w:val="00994FCF"/>
    <w:rsid w:val="009C1C83"/>
    <w:rsid w:val="009D13BD"/>
    <w:rsid w:val="00A70BA8"/>
    <w:rsid w:val="00AD706B"/>
    <w:rsid w:val="00AE1C23"/>
    <w:rsid w:val="00B7389E"/>
    <w:rsid w:val="00BD23C6"/>
    <w:rsid w:val="00C04636"/>
    <w:rsid w:val="00C231D5"/>
    <w:rsid w:val="00C326AF"/>
    <w:rsid w:val="00C84954"/>
    <w:rsid w:val="00CA5AAB"/>
    <w:rsid w:val="00CB41B2"/>
    <w:rsid w:val="00CB7C56"/>
    <w:rsid w:val="00CD216C"/>
    <w:rsid w:val="00D40B64"/>
    <w:rsid w:val="00D57AB0"/>
    <w:rsid w:val="00D60AA7"/>
    <w:rsid w:val="00D945DA"/>
    <w:rsid w:val="00DA10E8"/>
    <w:rsid w:val="00DB1711"/>
    <w:rsid w:val="00DB436A"/>
    <w:rsid w:val="00E24610"/>
    <w:rsid w:val="00E63B65"/>
    <w:rsid w:val="00E73928"/>
    <w:rsid w:val="00F030CA"/>
    <w:rsid w:val="00F07AA9"/>
    <w:rsid w:val="00F13E1E"/>
    <w:rsid w:val="00F33605"/>
    <w:rsid w:val="00F51283"/>
    <w:rsid w:val="00FB0A37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0C25"/>
  <w15:docId w15:val="{1BB3C141-78BA-42F8-A439-FB9E419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93423"/>
    <w:pPr>
      <w:ind w:left="720"/>
      <w:contextualSpacing/>
    </w:pPr>
  </w:style>
  <w:style w:type="table" w:styleId="TableGrid">
    <w:name w:val="Table Grid"/>
    <w:basedOn w:val="TableNormal"/>
    <w:uiPriority w:val="39"/>
    <w:rsid w:val="00F0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Chlouchi</dc:creator>
  <cp:lastModifiedBy>Amina Chlouchi</cp:lastModifiedBy>
  <cp:revision>109</cp:revision>
  <dcterms:created xsi:type="dcterms:W3CDTF">2022-03-07T17:04:00Z</dcterms:created>
  <dcterms:modified xsi:type="dcterms:W3CDTF">2022-03-15T19:45:00Z</dcterms:modified>
</cp:coreProperties>
</file>