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4649" w14:textId="77777777" w:rsidR="00AA1083" w:rsidRPr="00323A29" w:rsidRDefault="00AA1083" w:rsidP="00AA1083">
      <w:pPr>
        <w:rPr>
          <w:b/>
          <w:sz w:val="28"/>
          <w:szCs w:val="28"/>
        </w:rPr>
      </w:pPr>
    </w:p>
    <w:p w14:paraId="7B0B2207" w14:textId="77777777" w:rsidR="00935D38" w:rsidRPr="00747335" w:rsidRDefault="00935D38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2718"/>
        <w:gridCol w:w="2610"/>
        <w:gridCol w:w="1530"/>
        <w:gridCol w:w="720"/>
        <w:gridCol w:w="251"/>
        <w:gridCol w:w="972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8C45FD" w:rsidRPr="00DD01C7" w14:paraId="36592A14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752559A1" w14:textId="77777777" w:rsidR="008C45FD" w:rsidRPr="00DD01C7" w:rsidRDefault="008C45FD" w:rsidP="008C45F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4EC75B1" w14:textId="77777777" w:rsidR="008C45FD" w:rsidRPr="00DD01C7" w:rsidRDefault="004A1411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</w:t>
            </w:r>
            <w:r w:rsidR="000C0268">
              <w:rPr>
                <w:rFonts w:ascii="Times New Roman" w:hAnsi="Times New Roman"/>
                <w:b/>
                <w:szCs w:val="20"/>
              </w:rPr>
              <w:t>v</w:t>
            </w:r>
            <w:r w:rsidR="005331C7">
              <w:rPr>
                <w:rFonts w:ascii="Times New Roman" w:hAnsi="Times New Roman"/>
                <w:b/>
                <w:szCs w:val="20"/>
              </w:rPr>
              <w:t xml:space="preserve">ice Mid-High + heritage </w:t>
            </w:r>
            <w:proofErr w:type="spellStart"/>
            <w:r w:rsidR="005331C7">
              <w:rPr>
                <w:rFonts w:ascii="Times New Roman" w:hAnsi="Times New Roman"/>
                <w:b/>
                <w:szCs w:val="20"/>
              </w:rPr>
              <w:t>sts</w:t>
            </w:r>
            <w:proofErr w:type="spellEnd"/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6E6BD90C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A7281B8" w14:textId="77777777" w:rsidR="008C45FD" w:rsidRPr="00DD01C7" w:rsidRDefault="005331C7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High</w:t>
            </w:r>
            <w:r w:rsidR="004A1411">
              <w:rPr>
                <w:rFonts w:ascii="Times New Roman" w:hAnsi="Times New Roman"/>
                <w:b/>
                <w:szCs w:val="20"/>
              </w:rPr>
              <w:t xml:space="preserve"> School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5E73A19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14:paraId="22ACAB26" w14:textId="77777777" w:rsidR="008C45FD" w:rsidRPr="00DD01C7" w:rsidRDefault="008C45FD" w:rsidP="005331C7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552E9104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Day in Unit</w:t>
            </w:r>
          </w:p>
        </w:tc>
        <w:tc>
          <w:tcPr>
            <w:tcW w:w="813" w:type="dxa"/>
            <w:vAlign w:val="center"/>
          </w:tcPr>
          <w:p w14:paraId="767E39D7" w14:textId="77777777" w:rsidR="008C45FD" w:rsidRPr="00DD01C7" w:rsidRDefault="004A1411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37DE2D1" w14:textId="77777777" w:rsidR="008C45FD" w:rsidRPr="00DD01C7" w:rsidRDefault="008C45FD" w:rsidP="008C45F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14:paraId="6F73538D" w14:textId="77777777" w:rsidR="008C45FD" w:rsidRPr="00DD01C7" w:rsidRDefault="005331C7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80</w:t>
            </w:r>
          </w:p>
        </w:tc>
      </w:tr>
      <w:tr w:rsidR="00176261" w:rsidRPr="00DD01C7" w14:paraId="1929BF65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5B023CD" w14:textId="77777777"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11912" w:type="dxa"/>
            <w:gridSpan w:val="13"/>
            <w:vAlign w:val="center"/>
          </w:tcPr>
          <w:p w14:paraId="215A1D7B" w14:textId="0C367102" w:rsidR="00176261" w:rsidRPr="00DD01C7" w:rsidRDefault="00FB635D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Weather around the world </w:t>
            </w:r>
          </w:p>
        </w:tc>
      </w:tr>
      <w:tr w:rsidR="00176261" w:rsidRPr="00DD01C7" w14:paraId="5AFD3239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71A032A5" w14:textId="77777777"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912" w:type="dxa"/>
            <w:gridSpan w:val="13"/>
            <w:vAlign w:val="center"/>
          </w:tcPr>
          <w:p w14:paraId="29C3E38C" w14:textId="0D5ECDA2" w:rsidR="00176261" w:rsidRPr="00DD01C7" w:rsidRDefault="00FB635D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Telling the weather </w:t>
            </w:r>
          </w:p>
        </w:tc>
      </w:tr>
      <w:tr w:rsidR="00176261" w:rsidRPr="00DD01C7" w14:paraId="67720927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3E7C8FAC" w14:textId="77777777"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912" w:type="dxa"/>
            <w:gridSpan w:val="13"/>
            <w:shd w:val="clear" w:color="auto" w:fill="F2F2F2" w:themeFill="background1" w:themeFillShade="F2"/>
            <w:vAlign w:val="center"/>
          </w:tcPr>
          <w:p w14:paraId="4BA08097" w14:textId="77777777"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w:rsidR="00D87436" w:rsidRPr="00DD01C7" w14:paraId="63C45C2F" w14:textId="77777777" w:rsidTr="00410046">
        <w:trPr>
          <w:trHeight w:val="536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14:paraId="1CD61761" w14:textId="77777777" w:rsidR="00D87436" w:rsidRPr="00DD01C7" w:rsidRDefault="00D87436" w:rsidP="002C5C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="002C5C26">
              <w:rPr>
                <w:rFonts w:ascii="Times New Roman" w:hAnsi="Times New Roman"/>
                <w:szCs w:val="20"/>
              </w:rPr>
              <w:t>objectives</w:t>
            </w:r>
            <w:r w:rsidRPr="00DD01C7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5C4BA187" w14:textId="77777777" w:rsidR="00D87436" w:rsidRPr="00DD01C7" w:rsidRDefault="00D87436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Communication</w:t>
            </w:r>
          </w:p>
          <w:p w14:paraId="5C80A836" w14:textId="77777777" w:rsidR="00D87436" w:rsidRPr="00E5428A" w:rsidRDefault="00D87436" w:rsidP="00DD01C7">
            <w:pPr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r w:rsidRPr="00E5428A">
              <w:rPr>
                <w:rFonts w:ascii="Times New Roman" w:hAnsi="Times New Roman"/>
                <w:i/>
                <w:szCs w:val="20"/>
              </w:rPr>
              <w:t>and</w:t>
            </w:r>
          </w:p>
          <w:p w14:paraId="4EC1F63C" w14:textId="77777777" w:rsidR="00D87436" w:rsidRPr="00DD01C7" w:rsidRDefault="00D87436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1034BE" w14:textId="77777777" w:rsidR="00D87436" w:rsidRPr="00CB3D2F" w:rsidRDefault="00D87436" w:rsidP="000E7E7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B3D2F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0"/>
            <w:vMerge w:val="restart"/>
            <w:shd w:val="clear" w:color="auto" w:fill="auto"/>
          </w:tcPr>
          <w:p w14:paraId="74170439" w14:textId="77777777" w:rsidR="00D741DF" w:rsidRDefault="001D1A73" w:rsidP="00D8743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Learners</w:t>
            </w:r>
            <w:r w:rsidR="00D87436" w:rsidRPr="00DD01C7">
              <w:rPr>
                <w:rFonts w:ascii="Times New Roman" w:hAnsi="Times New Roman"/>
                <w:b/>
                <w:szCs w:val="20"/>
              </w:rPr>
              <w:t xml:space="preserve"> can:</w:t>
            </w:r>
          </w:p>
          <w:p w14:paraId="24EA1BCC" w14:textId="746DF816" w:rsidR="00FB635D" w:rsidRPr="00FB635D" w:rsidRDefault="00FB635D" w:rsidP="00FB635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color w:val="000000"/>
              </w:rPr>
            </w:pPr>
            <w:r w:rsidRPr="00FB635D">
              <w:rPr>
                <w:rFonts w:ascii="Calibri" w:hAnsi="Calibri" w:cs="Times New Roman"/>
                <w:color w:val="000000"/>
              </w:rPr>
              <w:t>Tell</w:t>
            </w:r>
            <w:r w:rsidRPr="00FB635D">
              <w:rPr>
                <w:rFonts w:ascii="Calibri" w:hAnsi="Calibri" w:cs="Times New Roman"/>
                <w:color w:val="000000"/>
              </w:rPr>
              <w:t xml:space="preserve"> the different weather during the week or seasons</w:t>
            </w:r>
          </w:p>
          <w:p w14:paraId="4439212C" w14:textId="00673322" w:rsidR="00FB635D" w:rsidRPr="00FB635D" w:rsidRDefault="00FB635D" w:rsidP="00FB635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color w:val="000000"/>
              </w:rPr>
            </w:pPr>
            <w:r w:rsidRPr="00FB635D">
              <w:rPr>
                <w:rFonts w:ascii="Calibri" w:hAnsi="Calibri" w:cs="Times New Roman"/>
                <w:color w:val="000000"/>
              </w:rPr>
              <w:t>D</w:t>
            </w:r>
            <w:r w:rsidRPr="00FB635D">
              <w:rPr>
                <w:rFonts w:ascii="Calibri" w:hAnsi="Calibri" w:cs="Times New Roman"/>
                <w:color w:val="000000"/>
              </w:rPr>
              <w:t>escribe the weather in the day</w:t>
            </w:r>
          </w:p>
          <w:p w14:paraId="5EBA7A70" w14:textId="1F4E707A" w:rsidR="00FB635D" w:rsidRPr="00FB635D" w:rsidRDefault="00FB635D" w:rsidP="00FB635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color w:val="000000"/>
              </w:rPr>
            </w:pPr>
            <w:r w:rsidRPr="00FB635D">
              <w:rPr>
                <w:rFonts w:ascii="Calibri" w:hAnsi="Calibri" w:cs="Times New Roman"/>
                <w:color w:val="000000"/>
              </w:rPr>
              <w:t>E</w:t>
            </w:r>
            <w:r w:rsidRPr="00FB635D">
              <w:rPr>
                <w:rFonts w:ascii="Calibri" w:hAnsi="Calibri" w:cs="Times New Roman"/>
                <w:color w:val="000000"/>
              </w:rPr>
              <w:t>xchange their preference of weather.</w:t>
            </w:r>
          </w:p>
          <w:p w14:paraId="32F7F248" w14:textId="4D03A197" w:rsidR="00FB635D" w:rsidRPr="00FB635D" w:rsidRDefault="00FB635D" w:rsidP="00FB635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color w:val="000000"/>
              </w:rPr>
            </w:pPr>
            <w:r w:rsidRPr="00FB635D">
              <w:rPr>
                <w:rFonts w:ascii="Calibri" w:hAnsi="Calibri" w:cs="Times New Roman"/>
                <w:color w:val="000000"/>
              </w:rPr>
              <w:t>Write down</w:t>
            </w:r>
            <w:r w:rsidRPr="00FB635D">
              <w:rPr>
                <w:rFonts w:ascii="Calibri" w:hAnsi="Calibri" w:cs="Times New Roman"/>
                <w:color w:val="000000"/>
              </w:rPr>
              <w:t xml:space="preserve"> different weather and countries </w:t>
            </w:r>
            <w:r w:rsidRPr="00FB635D">
              <w:rPr>
                <w:rFonts w:ascii="Calibri" w:hAnsi="Calibri" w:cs="Times New Roman"/>
                <w:color w:val="000000"/>
              </w:rPr>
              <w:t>from a</w:t>
            </w:r>
            <w:r w:rsidRPr="00FB635D">
              <w:rPr>
                <w:rFonts w:ascii="Calibri" w:hAnsi="Calibri" w:cs="Times New Roman"/>
                <w:color w:val="000000"/>
              </w:rPr>
              <w:t xml:space="preserve"> song.</w:t>
            </w:r>
          </w:p>
          <w:p w14:paraId="6A7D4B73" w14:textId="77777777" w:rsidR="004A1411" w:rsidRPr="003E6996" w:rsidRDefault="004A1411" w:rsidP="00032CF9">
            <w:pPr>
              <w:pStyle w:val="ListParagraph"/>
              <w:rPr>
                <w:rFonts w:ascii="Times New Roman" w:hAnsi="Times New Roman"/>
                <w:b/>
                <w:color w:val="FF0000"/>
                <w:szCs w:val="20"/>
              </w:rPr>
            </w:pPr>
          </w:p>
        </w:tc>
      </w:tr>
      <w:tr w:rsidR="00382DE7" w:rsidRPr="00DD01C7" w14:paraId="768B8C9B" w14:textId="77777777" w:rsidTr="00410046">
        <w:trPr>
          <w:trHeight w:val="182"/>
        </w:trPr>
        <w:tc>
          <w:tcPr>
            <w:tcW w:w="2718" w:type="dxa"/>
            <w:vMerge/>
            <w:shd w:val="clear" w:color="auto" w:fill="auto"/>
            <w:vAlign w:val="center"/>
          </w:tcPr>
          <w:p w14:paraId="7F115601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571D69E2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E73F751" w14:textId="77777777" w:rsidR="00382DE7" w:rsidRPr="00D87436" w:rsidRDefault="000C0268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Interpersonal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61E3ADB3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14:paraId="61AD711B" w14:textId="7777777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14:paraId="629E1BAE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6698C856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E4A7B30" w14:textId="77777777" w:rsidR="00382DE7" w:rsidRPr="00D87436" w:rsidRDefault="000C0268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Interpretive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5A64A226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14:paraId="61CC4E72" w14:textId="7777777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14:paraId="55D908D3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023475B3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1940ED9" w14:textId="77777777" w:rsidR="00382DE7" w:rsidRPr="00D87436" w:rsidRDefault="005331C7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Presentational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180A64DE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0E7E74" w:rsidRPr="00DD01C7" w14:paraId="118808E2" w14:textId="77777777" w:rsidTr="00410046">
        <w:trPr>
          <w:trHeight w:val="432"/>
        </w:trPr>
        <w:tc>
          <w:tcPr>
            <w:tcW w:w="2718" w:type="dxa"/>
            <w:vMerge w:val="restart"/>
            <w:vAlign w:val="center"/>
          </w:tcPr>
          <w:p w14:paraId="75EA5549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If applicable,</w:t>
            </w:r>
            <w:r w:rsidR="00D87436">
              <w:rPr>
                <w:rFonts w:ascii="Times New Roman" w:hAnsi="Times New Roman"/>
                <w:szCs w:val="20"/>
              </w:rPr>
              <w:t xml:space="preserve"> indicate how Connections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D87436">
              <w:rPr>
                <w:rFonts w:ascii="Times New Roman" w:hAnsi="Times New Roman"/>
                <w:szCs w:val="20"/>
              </w:rPr>
              <w:t>Comparisons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  <w:p w14:paraId="39D6C49C" w14:textId="77777777" w:rsidR="000E7E74" w:rsidRPr="00DD01C7" w:rsidRDefault="000E7E74" w:rsidP="00E5428A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Communities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Common Core</w:t>
            </w:r>
            <w:r w:rsidRPr="00DD01C7">
              <w:rPr>
                <w:rFonts w:ascii="Times New Roman" w:hAnsi="Times New Roman"/>
                <w:szCs w:val="20"/>
              </w:rPr>
              <w:t xml:space="preserve"> w</w:t>
            </w:r>
            <w:r w:rsidR="00D87436">
              <w:rPr>
                <w:rFonts w:ascii="Times New Roman" w:hAnsi="Times New Roman"/>
                <w:szCs w:val="20"/>
              </w:rPr>
              <w:t>ill be part of your lesson</w:t>
            </w:r>
            <w:r w:rsidRPr="00DD01C7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F416E82" w14:textId="77777777" w:rsidR="000E7E74" w:rsidRPr="00871CA2" w:rsidRDefault="007F2929" w:rsidP="00DD01C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871CA2">
              <w:rPr>
                <w:rFonts w:ascii="Times New Roman" w:hAnsi="Times New Roman"/>
                <w:b/>
                <w:color w:val="000000" w:themeColor="text1"/>
                <w:szCs w:val="20"/>
              </w:rPr>
              <w:t>Connections</w:t>
            </w:r>
          </w:p>
        </w:tc>
        <w:tc>
          <w:tcPr>
            <w:tcW w:w="9302" w:type="dxa"/>
            <w:gridSpan w:val="12"/>
            <w:vAlign w:val="center"/>
          </w:tcPr>
          <w:p w14:paraId="0C396944" w14:textId="77777777" w:rsidR="000E7E74" w:rsidRPr="00871CA2" w:rsidRDefault="000E7E74" w:rsidP="00B759B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0E7E74" w:rsidRPr="00DD01C7" w14:paraId="1E51F1C7" w14:textId="77777777" w:rsidTr="00410046">
        <w:trPr>
          <w:trHeight w:val="432"/>
        </w:trPr>
        <w:tc>
          <w:tcPr>
            <w:tcW w:w="2718" w:type="dxa"/>
            <w:vMerge/>
            <w:vAlign w:val="center"/>
          </w:tcPr>
          <w:p w14:paraId="2AC97BE7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EA3106F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Comparisons</w:t>
            </w:r>
          </w:p>
        </w:tc>
        <w:tc>
          <w:tcPr>
            <w:tcW w:w="9302" w:type="dxa"/>
            <w:gridSpan w:val="12"/>
            <w:vAlign w:val="center"/>
          </w:tcPr>
          <w:p w14:paraId="20BA18B1" w14:textId="1800181A" w:rsidR="000E7E74" w:rsidRPr="00DD01C7" w:rsidRDefault="005331C7" w:rsidP="00FB635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Cultur</w:t>
            </w:r>
            <w:r w:rsidR="00A71E31">
              <w:rPr>
                <w:rFonts w:ascii="Times New Roman" w:hAnsi="Times New Roman"/>
                <w:color w:val="000000" w:themeColor="text1"/>
                <w:szCs w:val="20"/>
              </w:rPr>
              <w:t xml:space="preserve">e: </w:t>
            </w:r>
            <w:r w:rsidR="00FB635D">
              <w:rPr>
                <w:rFonts w:ascii="Calibri" w:hAnsi="Calibri" w:cs="Times New Roman"/>
                <w:color w:val="000000"/>
              </w:rPr>
              <w:t>U</w:t>
            </w:r>
            <w:r w:rsidR="00FB635D">
              <w:rPr>
                <w:rFonts w:ascii="Calibri" w:hAnsi="Calibri" w:cs="Times New Roman"/>
                <w:color w:val="000000"/>
              </w:rPr>
              <w:t>nderstand that Arab countries use centigrade measuring temperature not Fahrenheit.</w:t>
            </w:r>
          </w:p>
        </w:tc>
      </w:tr>
      <w:tr w:rsidR="000E7E74" w:rsidRPr="00DD01C7" w14:paraId="1DE1C32A" w14:textId="77777777" w:rsidTr="00410046">
        <w:trPr>
          <w:trHeight w:val="432"/>
        </w:trPr>
        <w:tc>
          <w:tcPr>
            <w:tcW w:w="2718" w:type="dxa"/>
            <w:vMerge/>
            <w:vAlign w:val="center"/>
          </w:tcPr>
          <w:p w14:paraId="48B530F7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A244D1E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Communities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14:paraId="0DAF6C7E" w14:textId="77777777" w:rsidR="000E7E74" w:rsidRPr="00DD01C7" w:rsidRDefault="000E7E74" w:rsidP="00B759B0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4AC59A72" w14:textId="77777777" w:rsidTr="00410046">
        <w:trPr>
          <w:trHeight w:val="432"/>
        </w:trPr>
        <w:tc>
          <w:tcPr>
            <w:tcW w:w="2718" w:type="dxa"/>
            <w:vMerge/>
            <w:vAlign w:val="center"/>
          </w:tcPr>
          <w:p w14:paraId="7908EE3B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6A854AD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Common Core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14:paraId="62C56BCE" w14:textId="77777777" w:rsidR="000E7E74" w:rsidRPr="003E6996" w:rsidRDefault="000E7E74" w:rsidP="00B759B0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6911FEE9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9C2F4BD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7110" w:type="dxa"/>
            <w:gridSpan w:val="7"/>
            <w:shd w:val="clear" w:color="auto" w:fill="F2F2F2" w:themeFill="background1" w:themeFillShade="F2"/>
            <w:vAlign w:val="center"/>
          </w:tcPr>
          <w:p w14:paraId="6733AAA9" w14:textId="77777777" w:rsidR="000E7E74" w:rsidRPr="00DD01C7" w:rsidRDefault="000E7E74" w:rsidP="009C305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Activity/Activities</w:t>
            </w:r>
          </w:p>
          <w:p w14:paraId="4426F17B" w14:textId="77777777" w:rsidR="00866966" w:rsidRDefault="000E7E74" w:rsidP="009C3056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will </w:t>
            </w:r>
            <w:r w:rsidR="00400A19">
              <w:rPr>
                <w:rFonts w:ascii="Times New Roman" w:hAnsi="Times New Roman"/>
                <w:szCs w:val="20"/>
              </w:rPr>
              <w:t>learners</w:t>
            </w:r>
            <w:r w:rsidRPr="00DD01C7">
              <w:rPr>
                <w:rFonts w:ascii="Times New Roman" w:hAnsi="Times New Roman"/>
                <w:szCs w:val="20"/>
              </w:rPr>
              <w:t xml:space="preserve"> do?</w:t>
            </w:r>
          </w:p>
          <w:p w14:paraId="250ADE97" w14:textId="77777777" w:rsidR="000E7E74" w:rsidRPr="00DD01C7" w:rsidRDefault="00866966" w:rsidP="009C305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2D0A17B4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Time*</w:t>
            </w:r>
          </w:p>
          <w:p w14:paraId="773C2DDA" w14:textId="77777777" w:rsidR="000E7E74" w:rsidRPr="00D87436" w:rsidRDefault="00786D62" w:rsidP="00E54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</w:t>
            </w:r>
            <w:r w:rsidR="00E5428A">
              <w:rPr>
                <w:rFonts w:ascii="Times New Roman" w:hAnsi="Times New Roman"/>
                <w:sz w:val="20"/>
                <w:szCs w:val="20"/>
              </w:rPr>
              <w:t>many minutes will</w:t>
            </w:r>
            <w:r w:rsidR="000E7E74" w:rsidRPr="00D87436">
              <w:rPr>
                <w:rFonts w:ascii="Times New Roman" w:hAnsi="Times New Roman"/>
                <w:sz w:val="20"/>
                <w:szCs w:val="20"/>
              </w:rPr>
              <w:t xml:space="preserve">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5AB7FFC0" w14:textId="77777777" w:rsidR="000E7E74" w:rsidRPr="00DD01C7" w:rsidRDefault="00E5428A" w:rsidP="0074733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Materials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  <w:r w:rsidR="00CE13CC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Resources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</w:p>
          <w:p w14:paraId="5FDB56D1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Technology</w:t>
            </w:r>
          </w:p>
          <w:p w14:paraId="7C9E899B" w14:textId="77777777" w:rsidR="000E7E74" w:rsidRPr="00D87436" w:rsidRDefault="000E7E74" w:rsidP="004F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436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w:rsidR="000E7E74" w:rsidRPr="00DD01C7" w14:paraId="27974E31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726D175E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Gain Attention</w:t>
            </w:r>
            <w:r w:rsidR="00400A19">
              <w:rPr>
                <w:rFonts w:ascii="Times New Roman" w:hAnsi="Times New Roman"/>
                <w:b/>
                <w:szCs w:val="20"/>
              </w:rPr>
              <w:t xml:space="preserve"> / Activate Prior Knowledge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06B30532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Warm up:</w:t>
            </w:r>
          </w:p>
          <w:p w14:paraId="1CDB0E68" w14:textId="77777777" w:rsidR="00FB635D" w:rsidRDefault="00FB635D" w:rsidP="00FB635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Hold up separate pictures of the four seasons (review) and ask students is this winter? Winter is cold, windy, rain, then summer sunny, hot, spring moderate, flowers green trees etc.</w:t>
            </w:r>
          </w:p>
          <w:p w14:paraId="1AC46AF3" w14:textId="1C9F9332" w:rsidR="00FB635D" w:rsidRDefault="00FB635D" w:rsidP="00FB635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Share with the class the power point</w:t>
            </w:r>
            <w:r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>introduce weather and temperature in different states, cities in US using Fahrenheit.</w:t>
            </w:r>
          </w:p>
          <w:p w14:paraId="7C47A478" w14:textId="73AC08B1" w:rsidR="00FB635D" w:rsidRDefault="00FB635D" w:rsidP="00FB635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rtl/>
              </w:rPr>
              <w:t xml:space="preserve">الطقس اليوم في </w:t>
            </w:r>
            <w:r>
              <w:rPr>
                <w:rFonts w:ascii="Calibri" w:hAnsi="Calibri" w:cs="Times New Roman" w:hint="cs"/>
                <w:rtl/>
                <w:lang w:bidi="ar-MA"/>
              </w:rPr>
              <w:t xml:space="preserve">نوكسفيل </w:t>
            </w:r>
            <w:r>
              <w:rPr>
                <w:rFonts w:ascii="Calibri" w:hAnsi="Calibri" w:cs="Times New Roman"/>
                <w:rtl/>
              </w:rPr>
              <w:t>بارد و درجة الحرارة  فرنهايت20</w:t>
            </w:r>
          </w:p>
          <w:p w14:paraId="04027995" w14:textId="637D98A3" w:rsidR="00A71E31" w:rsidRPr="00DD01C7" w:rsidRDefault="00FB635D" w:rsidP="00FB635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Calibri" w:hAnsi="Calibri" w:cs="Times New Roman"/>
              </w:rPr>
              <w:t>Go over all the slides and have students repeat the words such as (sunny, cloudy, windy, hot, cold, warm and the Fahrenheit degree.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DFEF2A3" w14:textId="197DA04F" w:rsidR="000E7E74" w:rsidRPr="00DD01C7" w:rsidRDefault="00D741DF" w:rsidP="00D87436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1</w:t>
            </w:r>
            <w:r w:rsidR="007538F5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B60273">
              <w:rPr>
                <w:rFonts w:ascii="Times New Roman" w:hAnsi="Times New Roman"/>
                <w:szCs w:val="20"/>
              </w:rPr>
              <w:t xml:space="preserve"> min</w:t>
            </w:r>
            <w:proofErr w:type="gramEnd"/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68AF492E" w14:textId="59E058F6" w:rsidR="00E86054" w:rsidRPr="00C31382" w:rsidRDefault="00FB635D" w:rsidP="002F744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PowerPoint presentation</w:t>
            </w:r>
            <w:r w:rsidR="00D741D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E7E74" w:rsidRPr="00DD01C7" w14:paraId="2D8B173A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729F7787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lastRenderedPageBreak/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3F1A3171" w14:textId="77777777" w:rsidR="00FB635D" w:rsidRDefault="00FB635D" w:rsidP="00FB635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Activity: What is the weather today?</w:t>
            </w:r>
          </w:p>
          <w:p w14:paraId="6AE788A0" w14:textId="77777777" w:rsidR="00FB635D" w:rsidRDefault="00FB635D" w:rsidP="00FB635D">
            <w:pPr>
              <w:rPr>
                <w:rFonts w:ascii="Calibri" w:hAnsi="Calibri" w:cs="Times New Roman"/>
                <w:rtl/>
              </w:rPr>
            </w:pPr>
            <w:r>
              <w:rPr>
                <w:rFonts w:ascii="Calibri" w:hAnsi="Calibri" w:cs="Times New Roman"/>
              </w:rPr>
              <w:t xml:space="preserve">Introduce the new vocabulary using pictures </w:t>
            </w:r>
            <w:proofErr w:type="gramStart"/>
            <w:r>
              <w:rPr>
                <w:rFonts w:ascii="Calibri" w:hAnsi="Calibri" w:cs="Times New Roman"/>
              </w:rPr>
              <w:t>( sunny</w:t>
            </w:r>
            <w:proofErr w:type="gramEnd"/>
            <w:r>
              <w:rPr>
                <w:rFonts w:ascii="Calibri" w:hAnsi="Calibri" w:cs="Times New Roman"/>
              </w:rPr>
              <w:t xml:space="preserve"> day, rainy, snowy, windy) , you might use the pictures of the power point, ask students to check comprehension using questions:</w:t>
            </w:r>
          </w:p>
          <w:p w14:paraId="4F715464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it?</w:t>
            </w:r>
          </w:p>
          <w:p w14:paraId="49BF5A51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this hot, or cold?</w:t>
            </w:r>
          </w:p>
          <w:p w14:paraId="66733238" w14:textId="7C45EB6A" w:rsidR="00CD3FD1" w:rsidRP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is the weather?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C5A8614" w14:textId="77777777" w:rsidR="000E7E74" w:rsidRPr="00DD01C7" w:rsidRDefault="00B60273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67D69125" w14:textId="5664A5B2" w:rsidR="00D5141B" w:rsidRPr="00D5141B" w:rsidRDefault="00FB635D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PowerPoint presentation </w:t>
            </w:r>
            <w:r w:rsidR="00A71E31">
              <w:rPr>
                <w:rFonts w:ascii="Times New Roman" w:hAnsi="Times New Roman"/>
                <w:szCs w:val="20"/>
              </w:rPr>
              <w:t xml:space="preserve"> </w:t>
            </w:r>
            <w:r w:rsidR="00C74187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0E7E74" w:rsidRPr="00DD01C7" w14:paraId="3803DB79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4C06DD4B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499C2E0D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Have students look at the window and describe the weather responding to teacher questions How is weather?    </w:t>
            </w:r>
            <w:r>
              <w:rPr>
                <w:rFonts w:ascii="Calibri" w:hAnsi="Calibri" w:cs="Times New Roman"/>
                <w:rtl/>
              </w:rPr>
              <w:t xml:space="preserve">  هل الطقس مُشمس ؟ غائم ؟ ماطر؟ </w:t>
            </w:r>
          </w:p>
          <w:p w14:paraId="2B318464" w14:textId="1062FD54" w:rsidR="006D5243" w:rsidRP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It is essential to repeat this activity daily for at least 2 weeks.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B0B9D6" w14:textId="77777777" w:rsidR="000E7E74" w:rsidRPr="00DD01C7" w:rsidRDefault="00B60273" w:rsidP="00D5141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07D6017D" w14:textId="409D3AA2" w:rsidR="00D5141B" w:rsidRPr="00DD01C7" w:rsidRDefault="00D5141B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0CFAC6B3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07077A3E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642BF11F" w14:textId="0B184836" w:rsidR="00FB635D" w:rsidRPr="00FB635D" w:rsidRDefault="00FB635D" w:rsidP="00FB635D">
            <w:pPr>
              <w:rPr>
                <w:rFonts w:ascii="Calibri" w:hAnsi="Calibri" w:cs="Times New Roman"/>
              </w:rPr>
            </w:pPr>
            <w:r w:rsidRPr="00FB635D">
              <w:rPr>
                <w:rFonts w:ascii="Calibri" w:hAnsi="Calibri" w:cs="Times New Roman"/>
              </w:rPr>
              <w:t>How is the weather in different countries?</w:t>
            </w:r>
          </w:p>
          <w:p w14:paraId="04CE10D3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Show a video of news in Arabic with the centigrade or authentic paper </w:t>
            </w:r>
          </w:p>
          <w:p w14:paraId="70682AF8" w14:textId="77777777" w:rsidR="00FB635D" w:rsidRDefault="00FB635D" w:rsidP="00FB63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hyperlink r:id="rId8" w:history="1">
              <w:r>
                <w:rPr>
                  <w:rStyle w:val="Hyperlink"/>
                  <w:rFonts w:ascii="Calibri" w:hAnsi="Calibri" w:cs="Times New Roman"/>
                </w:rPr>
                <w:t>https://www.youtube.com/watch?</w:t>
              </w:r>
              <w:r>
                <w:rPr>
                  <w:rStyle w:val="Hyperlink"/>
                  <w:rFonts w:ascii="Calibri" w:hAnsi="Calibri" w:cs="Times New Roman"/>
                </w:rPr>
                <w:t>v</w:t>
              </w:r>
              <w:r>
                <w:rPr>
                  <w:rStyle w:val="Hyperlink"/>
                  <w:rFonts w:ascii="Calibri" w:hAnsi="Calibri" w:cs="Times New Roman"/>
                </w:rPr>
                <w:t>=8X7T24_1z40</w:t>
              </w:r>
            </w:hyperlink>
          </w:p>
          <w:p w14:paraId="44E9425D" w14:textId="0EB04542" w:rsidR="007538F5" w:rsidRPr="00813F09" w:rsidRDefault="00FB635D" w:rsidP="00811FAE">
            <w:pPr>
              <w:rPr>
                <w:rFonts w:ascii="Times New Roman" w:hAnsi="Times New Roman"/>
                <w:szCs w:val="20"/>
                <w:rtl/>
                <w:lang w:bidi="ar-MA"/>
              </w:rPr>
            </w:pPr>
            <w:r>
              <w:rPr>
                <w:rFonts w:ascii="Calibri" w:hAnsi="Calibri" w:cs="Times New Roman"/>
              </w:rPr>
              <w:t xml:space="preserve"> From 109:130 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3A3B936" w14:textId="57489AD3" w:rsidR="000E7E74" w:rsidRPr="00DD01C7" w:rsidRDefault="004167E1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B60273">
              <w:rPr>
                <w:rFonts w:ascii="Times New Roman" w:hAnsi="Times New Roman"/>
                <w:szCs w:val="20"/>
              </w:rPr>
              <w:t xml:space="preserve">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7B0514C5" w14:textId="10281BE8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2B7C63F6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0BA581B2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5388D77E" w14:textId="77777777" w:rsidR="007E5FC1" w:rsidRDefault="007E5FC1" w:rsidP="007E5F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worksheet with different pictures of sun /wind/rain/snow</w:t>
            </w:r>
          </w:p>
          <w:p w14:paraId="676D33C6" w14:textId="5A12FFB3" w:rsidR="006D5243" w:rsidRPr="007E5FC1" w:rsidRDefault="007E5FC1" w:rsidP="007E5F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And have students match the vocabulary with picture, either by cutting and pasting on a different sheet or just drawing a line.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3680FEA" w14:textId="1A1CBC37" w:rsidR="000E7E74" w:rsidRPr="00DD01C7" w:rsidRDefault="00B60273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E5FC1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 xml:space="preserve">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2A376DCF" w14:textId="60323C71" w:rsidR="000E7E74" w:rsidRPr="00D5141B" w:rsidRDefault="007E5FC1" w:rsidP="00175F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Worksheet 1</w:t>
            </w:r>
          </w:p>
        </w:tc>
      </w:tr>
      <w:tr w:rsidR="006D5243" w:rsidRPr="00DD01C7" w14:paraId="5D7C6356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5E138BF6" w14:textId="77777777" w:rsidR="006D5243" w:rsidRPr="00DD01C7" w:rsidRDefault="006D5243" w:rsidP="006D5243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307BC035" w14:textId="77777777" w:rsidR="007E5FC1" w:rsidRPr="007E5FC1" w:rsidRDefault="007E5FC1" w:rsidP="007E5FC1">
            <w:pPr>
              <w:rPr>
                <w:rFonts w:ascii="Calibri" w:hAnsi="Calibri" w:cs="Times New Roman"/>
              </w:rPr>
            </w:pPr>
            <w:r w:rsidRPr="007E5FC1">
              <w:rPr>
                <w:rFonts w:ascii="Calibri" w:hAnsi="Calibri" w:cs="Times New Roman"/>
              </w:rPr>
              <w:t>Interpretive activity: (Listening)</w:t>
            </w:r>
          </w:p>
          <w:p w14:paraId="2EED5407" w14:textId="5AC898D2" w:rsidR="006D5243" w:rsidRPr="007E5FC1" w:rsidRDefault="007E5FC1" w:rsidP="007E5F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Play the song (</w:t>
            </w:r>
            <w:hyperlink r:id="rId9" w:history="1">
              <w:r w:rsidR="00A72270" w:rsidRPr="00916562">
                <w:rPr>
                  <w:rStyle w:val="Hyperlink"/>
                  <w:rFonts w:ascii="Calibri" w:hAnsi="Calibri" w:cs="Times New Roman"/>
                </w:rPr>
                <w:t>https://drive.google.com/file/d/1EwhFRqGPOB_9IXNtmScjyFvn0nU-eO_b/view?usp=sharing</w:t>
              </w:r>
            </w:hyperlink>
            <w:r w:rsidR="00A7227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) after you have repeated the vocabulary words several times with students </w:t>
            </w:r>
            <w:r>
              <w:rPr>
                <w:rFonts w:ascii="Calibri" w:hAnsi="Calibri" w:cs="Times New Roman"/>
                <w:rtl/>
              </w:rPr>
              <w:t xml:space="preserve">بارد بار ممطر ممطر مثلج مثلج حار غائم رياح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1BD6D74" w14:textId="1951B8D2" w:rsidR="006D5243" w:rsidRPr="00DD01C7" w:rsidRDefault="004167E1" w:rsidP="006D524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7538F5">
              <w:rPr>
                <w:rFonts w:ascii="Times New Roman" w:hAnsi="Times New Roman"/>
                <w:szCs w:val="20"/>
              </w:rPr>
              <w:t xml:space="preserve"> </w:t>
            </w:r>
            <w:r w:rsidR="00B60273">
              <w:rPr>
                <w:rFonts w:ascii="Times New Roman" w:hAnsi="Times New Roman"/>
                <w:szCs w:val="20"/>
              </w:rPr>
              <w:t>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3B1CDDF9" w14:textId="5B6F3876" w:rsidR="006D5243" w:rsidRPr="00D5141B" w:rsidRDefault="006D5243" w:rsidP="006D5243">
            <w:pPr>
              <w:rPr>
                <w:rFonts w:ascii="Times New Roman" w:hAnsi="Times New Roman"/>
                <w:szCs w:val="20"/>
              </w:rPr>
            </w:pPr>
          </w:p>
        </w:tc>
      </w:tr>
      <w:tr w:rsidR="00B60273" w:rsidRPr="00DD01C7" w14:paraId="3EB8345C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07FBB7D5" w14:textId="77777777" w:rsidR="00B60273" w:rsidRPr="00DD01C7" w:rsidRDefault="00B60273" w:rsidP="00B60273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66449790" w14:textId="733A82ED" w:rsidR="007E5FC1" w:rsidRDefault="007E5FC1" w:rsidP="007E5FC1">
            <w:pPr>
              <w:rPr>
                <w:rFonts w:ascii="Calibri" w:hAnsi="Calibri" w:cs="Times New Roman"/>
                <w:rtl/>
              </w:rPr>
            </w:pPr>
            <w:r>
              <w:rPr>
                <w:rFonts w:ascii="Calibri" w:hAnsi="Calibri" w:cs="Times New Roman"/>
              </w:rPr>
              <w:t>Have the students listen to the song twice before the teacher hands the interpretive sheet (</w:t>
            </w:r>
            <w:r w:rsidR="00A72270">
              <w:rPr>
                <w:rFonts w:ascii="Calibri" w:hAnsi="Calibri" w:cs="Times New Roman"/>
              </w:rPr>
              <w:t>worksheet 2</w:t>
            </w:r>
            <w:r>
              <w:rPr>
                <w:rFonts w:ascii="Calibri" w:hAnsi="Calibri" w:cs="Times New Roman"/>
              </w:rPr>
              <w:t xml:space="preserve">) </w:t>
            </w:r>
          </w:p>
          <w:p w14:paraId="70775D74" w14:textId="77777777" w:rsidR="007E5FC1" w:rsidRDefault="007E5FC1" w:rsidP="007E5F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Have students work in pairs to fill the worksheet collaboratively, allow students to hear the song again after they fill in the worksheet to correct themselves.</w:t>
            </w:r>
          </w:p>
          <w:p w14:paraId="5078163A" w14:textId="77777777" w:rsidR="00457C02" w:rsidRDefault="007E5FC1" w:rsidP="007E5FC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Students will listen again and draw the weather they hear in the song.</w:t>
            </w:r>
          </w:p>
          <w:p w14:paraId="3AD0D74B" w14:textId="5F2CB066" w:rsidR="007E5FC1" w:rsidRPr="00D44D64" w:rsidRDefault="007E5FC1" w:rsidP="007E5FC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8E029C4" w14:textId="07C77356" w:rsidR="00B60273" w:rsidRPr="00DD01C7" w:rsidRDefault="004167E1" w:rsidP="00B6027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B60273">
              <w:rPr>
                <w:rFonts w:ascii="Times New Roman" w:hAnsi="Times New Roman"/>
                <w:szCs w:val="20"/>
              </w:rPr>
              <w:t xml:space="preserve"> min 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4AAF3605" w14:textId="26A22CFB" w:rsidR="00B60273" w:rsidRPr="00D5141B" w:rsidRDefault="007E5FC1" w:rsidP="00B6027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Song + worksheet 2</w:t>
            </w:r>
          </w:p>
        </w:tc>
      </w:tr>
      <w:tr w:rsidR="007E5FC1" w:rsidRPr="00DD01C7" w14:paraId="1BBFF0DC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39D6343F" w14:textId="77777777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  <w:p w14:paraId="3BBD7F65" w14:textId="50899CA4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5D21E46F" w14:textId="4B861C1D" w:rsidR="007E5FC1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Bingo game: (weather in Arab countries capitals)</w:t>
            </w:r>
          </w:p>
          <w:p w14:paraId="57A1992D" w14:textId="1CF318AF" w:rsidR="007E5FC1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Before handing out the bingo game worksheet, give each student in the class a single capital city of the Arab countries. Each </w:t>
            </w:r>
            <w:proofErr w:type="gramStart"/>
            <w:r>
              <w:rPr>
                <w:rFonts w:ascii="Times New Roman" w:hAnsi="Times New Roman"/>
                <w:szCs w:val="20"/>
              </w:rPr>
              <w:t>students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has to look into the internet to find what the weather is like in that city today. </w:t>
            </w:r>
          </w:p>
          <w:p w14:paraId="299BC8F6" w14:textId="337CFDD0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879529E" w14:textId="378DA9A5" w:rsidR="007E5FC1" w:rsidRPr="00DD01C7" w:rsidRDefault="004167E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41635BA7" w14:textId="58105BEB" w:rsidR="007E5FC1" w:rsidRPr="00D5141B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Post it notes with names of the Arab capital cities </w:t>
            </w:r>
          </w:p>
        </w:tc>
      </w:tr>
      <w:tr w:rsidR="007E5FC1" w:rsidRPr="00DD01C7" w14:paraId="022A8EBA" w14:textId="7777777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2D87DD92" w14:textId="4A4B330B" w:rsidR="007E5FC1" w:rsidRPr="00DD01C7" w:rsidRDefault="007E5FC1" w:rsidP="007E5FC1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lastRenderedPageBreak/>
              <w:t>Elicit Performance / Provide Feedback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14:paraId="0F8E1CCB" w14:textId="0EAB7406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Now, the students get the Bingo board and </w:t>
            </w:r>
            <w:proofErr w:type="gramStart"/>
            <w:r>
              <w:rPr>
                <w:rFonts w:ascii="Times New Roman" w:hAnsi="Times New Roman"/>
                <w:szCs w:val="20"/>
              </w:rPr>
              <w:t>have 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go around asking each other about the weather in all the other capital cities they don’t have. The more bingos they make, the more points they get.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9F34A79" w14:textId="77777777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 min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657CDCAC" w14:textId="26CBAB39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Worksheet 3</w:t>
            </w:r>
          </w:p>
        </w:tc>
      </w:tr>
      <w:tr w:rsidR="007E5FC1" w:rsidRPr="00DD01C7" w14:paraId="56631FFC" w14:textId="77777777" w:rsidTr="00410046">
        <w:trPr>
          <w:cantSplit/>
          <w:trHeight w:val="432"/>
        </w:trPr>
        <w:tc>
          <w:tcPr>
            <w:tcW w:w="2718" w:type="dxa"/>
            <w:shd w:val="clear" w:color="auto" w:fill="F2F2F2" w:themeFill="background1" w:themeFillShade="F2"/>
          </w:tcPr>
          <w:p w14:paraId="35B219B0" w14:textId="77777777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Reflection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  <w:r w:rsidRPr="00DD01C7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14:paraId="0C903D8C" w14:textId="77777777" w:rsidR="007E5FC1" w:rsidRPr="00DD01C7" w:rsidRDefault="007E5FC1" w:rsidP="007E5F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worked well? Why?</w:t>
            </w:r>
          </w:p>
          <w:p w14:paraId="1495EEB7" w14:textId="77777777" w:rsidR="007E5FC1" w:rsidRPr="00DD01C7" w:rsidRDefault="007E5FC1" w:rsidP="007E5F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didn’t work? Why?</w:t>
            </w:r>
          </w:p>
          <w:p w14:paraId="56F3A790" w14:textId="77777777" w:rsidR="007E5FC1" w:rsidRPr="00DD01C7" w:rsidRDefault="007E5FC1" w:rsidP="007E5F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  <w:p w14:paraId="5C702B48" w14:textId="77777777" w:rsidR="007E5FC1" w:rsidRPr="00D87436" w:rsidRDefault="007E5FC1" w:rsidP="007E5F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87436">
              <w:rPr>
                <w:rFonts w:ascii="Times New Roman" w:hAnsi="Times New Roman"/>
                <w:szCs w:val="20"/>
              </w:rPr>
              <w:t>????</w:t>
            </w:r>
          </w:p>
        </w:tc>
        <w:tc>
          <w:tcPr>
            <w:tcW w:w="11912" w:type="dxa"/>
            <w:gridSpan w:val="13"/>
            <w:shd w:val="clear" w:color="auto" w:fill="auto"/>
          </w:tcPr>
          <w:p w14:paraId="3333298F" w14:textId="77777777" w:rsidR="004167E1" w:rsidRDefault="004167E1" w:rsidP="007E5FC1">
            <w:pPr>
              <w:rPr>
                <w:rFonts w:ascii="Times New Roman" w:hAnsi="Times New Roman"/>
                <w:szCs w:val="20"/>
              </w:rPr>
            </w:pPr>
          </w:p>
          <w:p w14:paraId="72133108" w14:textId="7EE50664" w:rsidR="007E5FC1" w:rsidRDefault="004167E1" w:rsidP="007E5F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Video and </w:t>
            </w:r>
            <w:proofErr w:type="gramStart"/>
            <w:r>
              <w:rPr>
                <w:rFonts w:ascii="Times New Roman" w:hAnsi="Times New Roman"/>
                <w:szCs w:val="20"/>
              </w:rPr>
              <w:t>song  need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to be repeated more than twice </w:t>
            </w:r>
          </w:p>
          <w:p w14:paraId="654D026E" w14:textId="6EEA0D8A" w:rsidR="007E5FC1" w:rsidRPr="00DD01C7" w:rsidRDefault="007E5FC1" w:rsidP="007E5FC1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3CEE136" w14:textId="77777777" w:rsidR="00673CC8" w:rsidRPr="00747335" w:rsidRDefault="00786D62" w:rsidP="00F734CB">
      <w:pPr>
        <w:rPr>
          <w:sz w:val="20"/>
          <w:szCs w:val="20"/>
        </w:rPr>
        <w:sectPr w:rsidR="00673CC8" w:rsidRPr="00747335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A2A637" w14:textId="77777777" w:rsidR="004A5429" w:rsidRPr="00747335" w:rsidRDefault="004A5429" w:rsidP="00F734CB">
      <w:pPr>
        <w:rPr>
          <w:sz w:val="20"/>
          <w:szCs w:val="20"/>
        </w:rPr>
      </w:pPr>
    </w:p>
    <w:p w14:paraId="54CF5E67" w14:textId="77777777" w:rsidR="00CE515B" w:rsidRPr="00786D62" w:rsidRDefault="00CE515B" w:rsidP="00E50868">
      <w:pPr>
        <w:rPr>
          <w:rFonts w:ascii="Times New Roman" w:hAnsi="Times New Roman"/>
          <w:szCs w:val="20"/>
        </w:rPr>
      </w:pPr>
    </w:p>
    <w:sectPr w:rsidR="00CE515B" w:rsidRPr="00786D62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1725" w14:textId="77777777" w:rsidR="002C7EB4" w:rsidRDefault="002C7EB4">
      <w:r>
        <w:separator/>
      </w:r>
    </w:p>
  </w:endnote>
  <w:endnote w:type="continuationSeparator" w:id="0">
    <w:p w14:paraId="68F4E6D1" w14:textId="77777777" w:rsidR="002C7EB4" w:rsidRDefault="002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EC0F" w14:textId="77777777" w:rsidR="006946A4" w:rsidRDefault="006946A4">
    <w:pPr>
      <w:pStyle w:val="Footer"/>
    </w:pPr>
    <w:r>
      <w:t>Keys to Planning for Learning,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87E9" w14:textId="77777777" w:rsidR="002C7EB4" w:rsidRDefault="002C7EB4">
      <w:r>
        <w:separator/>
      </w:r>
    </w:p>
  </w:footnote>
  <w:footnote w:type="continuationSeparator" w:id="0">
    <w:p w14:paraId="05F77989" w14:textId="77777777" w:rsidR="002C7EB4" w:rsidRDefault="002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898"/>
    <w:multiLevelType w:val="hybridMultilevel"/>
    <w:tmpl w:val="DC5AF8FC"/>
    <w:lvl w:ilvl="0" w:tplc="2124D152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BA7"/>
    <w:multiLevelType w:val="hybridMultilevel"/>
    <w:tmpl w:val="DC5AF8FC"/>
    <w:lvl w:ilvl="0" w:tplc="2124D152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2E1"/>
    <w:multiLevelType w:val="hybridMultilevel"/>
    <w:tmpl w:val="401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0FFB"/>
    <w:multiLevelType w:val="hybridMultilevel"/>
    <w:tmpl w:val="8CB2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CE4"/>
    <w:multiLevelType w:val="hybridMultilevel"/>
    <w:tmpl w:val="2E0C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5963"/>
    <w:multiLevelType w:val="hybridMultilevel"/>
    <w:tmpl w:val="DC5AF8FC"/>
    <w:lvl w:ilvl="0" w:tplc="2124D152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3FCD"/>
    <w:multiLevelType w:val="hybridMultilevel"/>
    <w:tmpl w:val="DE54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Dc2MLSwNDIzMTdS0lEKTi0uzszPAykwqgUAF/gOCiwAAAA="/>
  </w:docVars>
  <w:rsids>
    <w:rsidRoot w:val="00F734CB"/>
    <w:rsid w:val="00011891"/>
    <w:rsid w:val="00020C7B"/>
    <w:rsid w:val="000276B1"/>
    <w:rsid w:val="00031A5B"/>
    <w:rsid w:val="00032CF9"/>
    <w:rsid w:val="00034644"/>
    <w:rsid w:val="00042F21"/>
    <w:rsid w:val="00076BC2"/>
    <w:rsid w:val="00096081"/>
    <w:rsid w:val="000A781D"/>
    <w:rsid w:val="000B4F20"/>
    <w:rsid w:val="000C0268"/>
    <w:rsid w:val="000C5EC3"/>
    <w:rsid w:val="000D69AB"/>
    <w:rsid w:val="000E703E"/>
    <w:rsid w:val="000E7E74"/>
    <w:rsid w:val="0010713C"/>
    <w:rsid w:val="00125BDA"/>
    <w:rsid w:val="00133091"/>
    <w:rsid w:val="0014173F"/>
    <w:rsid w:val="001578CF"/>
    <w:rsid w:val="00172AC3"/>
    <w:rsid w:val="00175FAE"/>
    <w:rsid w:val="00176261"/>
    <w:rsid w:val="001C19BE"/>
    <w:rsid w:val="001D1A73"/>
    <w:rsid w:val="001D709E"/>
    <w:rsid w:val="00207B43"/>
    <w:rsid w:val="00207FDE"/>
    <w:rsid w:val="0021098A"/>
    <w:rsid w:val="00214314"/>
    <w:rsid w:val="002251DE"/>
    <w:rsid w:val="0024713A"/>
    <w:rsid w:val="002539D4"/>
    <w:rsid w:val="002622FD"/>
    <w:rsid w:val="00277876"/>
    <w:rsid w:val="002B5DFE"/>
    <w:rsid w:val="002C098C"/>
    <w:rsid w:val="002C24EA"/>
    <w:rsid w:val="002C5C26"/>
    <w:rsid w:val="002C7EB4"/>
    <w:rsid w:val="002D45F8"/>
    <w:rsid w:val="002F744B"/>
    <w:rsid w:val="002F79F5"/>
    <w:rsid w:val="003038F1"/>
    <w:rsid w:val="00323A29"/>
    <w:rsid w:val="0032791B"/>
    <w:rsid w:val="003321C1"/>
    <w:rsid w:val="003405CD"/>
    <w:rsid w:val="00340DCE"/>
    <w:rsid w:val="00363D84"/>
    <w:rsid w:val="00374FD2"/>
    <w:rsid w:val="0037788D"/>
    <w:rsid w:val="00382DE7"/>
    <w:rsid w:val="00392521"/>
    <w:rsid w:val="003C34EE"/>
    <w:rsid w:val="003C393A"/>
    <w:rsid w:val="003C3A9C"/>
    <w:rsid w:val="003C755E"/>
    <w:rsid w:val="003E6996"/>
    <w:rsid w:val="003F6035"/>
    <w:rsid w:val="00400A19"/>
    <w:rsid w:val="00401025"/>
    <w:rsid w:val="00407D9D"/>
    <w:rsid w:val="00410046"/>
    <w:rsid w:val="004167E1"/>
    <w:rsid w:val="00436D4C"/>
    <w:rsid w:val="00437301"/>
    <w:rsid w:val="00457C02"/>
    <w:rsid w:val="004818D6"/>
    <w:rsid w:val="004A1411"/>
    <w:rsid w:val="004A2497"/>
    <w:rsid w:val="004A2BFF"/>
    <w:rsid w:val="004A37CB"/>
    <w:rsid w:val="004A5429"/>
    <w:rsid w:val="004B3394"/>
    <w:rsid w:val="004B3ABB"/>
    <w:rsid w:val="004C4C6B"/>
    <w:rsid w:val="004F16FA"/>
    <w:rsid w:val="00500EA8"/>
    <w:rsid w:val="00502770"/>
    <w:rsid w:val="00506412"/>
    <w:rsid w:val="005161E0"/>
    <w:rsid w:val="005330DF"/>
    <w:rsid w:val="005331C7"/>
    <w:rsid w:val="00533E5C"/>
    <w:rsid w:val="005405A9"/>
    <w:rsid w:val="00582502"/>
    <w:rsid w:val="00582F0E"/>
    <w:rsid w:val="00595A5E"/>
    <w:rsid w:val="005C5CF8"/>
    <w:rsid w:val="005D0FFB"/>
    <w:rsid w:val="005D4A2F"/>
    <w:rsid w:val="005E76EB"/>
    <w:rsid w:val="005F5397"/>
    <w:rsid w:val="0062469C"/>
    <w:rsid w:val="00640E84"/>
    <w:rsid w:val="0065315D"/>
    <w:rsid w:val="0065598C"/>
    <w:rsid w:val="00665374"/>
    <w:rsid w:val="0067235F"/>
    <w:rsid w:val="00673CC8"/>
    <w:rsid w:val="00675ADB"/>
    <w:rsid w:val="006946A4"/>
    <w:rsid w:val="006A088B"/>
    <w:rsid w:val="006C2290"/>
    <w:rsid w:val="006D5243"/>
    <w:rsid w:val="006F1F72"/>
    <w:rsid w:val="00703FC2"/>
    <w:rsid w:val="00706719"/>
    <w:rsid w:val="0070682B"/>
    <w:rsid w:val="00707CA7"/>
    <w:rsid w:val="0071394D"/>
    <w:rsid w:val="007439E9"/>
    <w:rsid w:val="00746DB4"/>
    <w:rsid w:val="00747335"/>
    <w:rsid w:val="00751653"/>
    <w:rsid w:val="007538F5"/>
    <w:rsid w:val="00786D62"/>
    <w:rsid w:val="00786DDC"/>
    <w:rsid w:val="007975E9"/>
    <w:rsid w:val="007B48A5"/>
    <w:rsid w:val="007C0A9A"/>
    <w:rsid w:val="007E5FC1"/>
    <w:rsid w:val="007F0AD4"/>
    <w:rsid w:val="007F2929"/>
    <w:rsid w:val="00811FAE"/>
    <w:rsid w:val="00813F09"/>
    <w:rsid w:val="00832B79"/>
    <w:rsid w:val="00840FC6"/>
    <w:rsid w:val="0084119D"/>
    <w:rsid w:val="008569D2"/>
    <w:rsid w:val="00857385"/>
    <w:rsid w:val="00866966"/>
    <w:rsid w:val="00871CA2"/>
    <w:rsid w:val="00873F97"/>
    <w:rsid w:val="008854D3"/>
    <w:rsid w:val="008A5800"/>
    <w:rsid w:val="008B24DD"/>
    <w:rsid w:val="008C45FD"/>
    <w:rsid w:val="008E2DEC"/>
    <w:rsid w:val="008F5372"/>
    <w:rsid w:val="00902F88"/>
    <w:rsid w:val="00904D6E"/>
    <w:rsid w:val="00921360"/>
    <w:rsid w:val="00923600"/>
    <w:rsid w:val="009239D6"/>
    <w:rsid w:val="0092475D"/>
    <w:rsid w:val="00926655"/>
    <w:rsid w:val="009330C7"/>
    <w:rsid w:val="00934729"/>
    <w:rsid w:val="00935D38"/>
    <w:rsid w:val="00957996"/>
    <w:rsid w:val="009639F4"/>
    <w:rsid w:val="00975C76"/>
    <w:rsid w:val="00996425"/>
    <w:rsid w:val="009B3B8C"/>
    <w:rsid w:val="009B786A"/>
    <w:rsid w:val="009C3056"/>
    <w:rsid w:val="009E3933"/>
    <w:rsid w:val="009F2B5A"/>
    <w:rsid w:val="00A10D4A"/>
    <w:rsid w:val="00A32369"/>
    <w:rsid w:val="00A4325F"/>
    <w:rsid w:val="00A534E5"/>
    <w:rsid w:val="00A5797A"/>
    <w:rsid w:val="00A57A08"/>
    <w:rsid w:val="00A60F48"/>
    <w:rsid w:val="00A71E31"/>
    <w:rsid w:val="00A72270"/>
    <w:rsid w:val="00A72C9B"/>
    <w:rsid w:val="00A82691"/>
    <w:rsid w:val="00A928D7"/>
    <w:rsid w:val="00AA1083"/>
    <w:rsid w:val="00AA544A"/>
    <w:rsid w:val="00AB16F5"/>
    <w:rsid w:val="00AC7EBC"/>
    <w:rsid w:val="00AE16DB"/>
    <w:rsid w:val="00AE646E"/>
    <w:rsid w:val="00AF24F4"/>
    <w:rsid w:val="00AF3BE5"/>
    <w:rsid w:val="00AF4A3B"/>
    <w:rsid w:val="00B0110D"/>
    <w:rsid w:val="00B07B13"/>
    <w:rsid w:val="00B25DA5"/>
    <w:rsid w:val="00B41867"/>
    <w:rsid w:val="00B60273"/>
    <w:rsid w:val="00B602DB"/>
    <w:rsid w:val="00B759B0"/>
    <w:rsid w:val="00B81AA2"/>
    <w:rsid w:val="00B85803"/>
    <w:rsid w:val="00B863EB"/>
    <w:rsid w:val="00B954F6"/>
    <w:rsid w:val="00B95731"/>
    <w:rsid w:val="00BA5E8B"/>
    <w:rsid w:val="00BD5FE3"/>
    <w:rsid w:val="00BD688F"/>
    <w:rsid w:val="00BF16CA"/>
    <w:rsid w:val="00BF4D80"/>
    <w:rsid w:val="00BF5E7F"/>
    <w:rsid w:val="00BF617A"/>
    <w:rsid w:val="00C011EF"/>
    <w:rsid w:val="00C029A9"/>
    <w:rsid w:val="00C26DFB"/>
    <w:rsid w:val="00C279D6"/>
    <w:rsid w:val="00C31382"/>
    <w:rsid w:val="00C455CF"/>
    <w:rsid w:val="00C460B3"/>
    <w:rsid w:val="00C46983"/>
    <w:rsid w:val="00C5183F"/>
    <w:rsid w:val="00C56490"/>
    <w:rsid w:val="00C74187"/>
    <w:rsid w:val="00C769D7"/>
    <w:rsid w:val="00C828F1"/>
    <w:rsid w:val="00C82CA3"/>
    <w:rsid w:val="00C84B62"/>
    <w:rsid w:val="00C920E6"/>
    <w:rsid w:val="00C95C5E"/>
    <w:rsid w:val="00CB3D2F"/>
    <w:rsid w:val="00CC1DE1"/>
    <w:rsid w:val="00CD0AD2"/>
    <w:rsid w:val="00CD3FD1"/>
    <w:rsid w:val="00CE13CC"/>
    <w:rsid w:val="00CE2C03"/>
    <w:rsid w:val="00CE515B"/>
    <w:rsid w:val="00D02E0C"/>
    <w:rsid w:val="00D04B0E"/>
    <w:rsid w:val="00D1777D"/>
    <w:rsid w:val="00D355FC"/>
    <w:rsid w:val="00D4321C"/>
    <w:rsid w:val="00D44D64"/>
    <w:rsid w:val="00D5141B"/>
    <w:rsid w:val="00D741DF"/>
    <w:rsid w:val="00D74617"/>
    <w:rsid w:val="00D807A9"/>
    <w:rsid w:val="00D87436"/>
    <w:rsid w:val="00DA0B90"/>
    <w:rsid w:val="00DA500B"/>
    <w:rsid w:val="00DB0C4C"/>
    <w:rsid w:val="00DC2A5C"/>
    <w:rsid w:val="00DD01C7"/>
    <w:rsid w:val="00DF219E"/>
    <w:rsid w:val="00DF435D"/>
    <w:rsid w:val="00DF59FA"/>
    <w:rsid w:val="00DF6287"/>
    <w:rsid w:val="00E162F3"/>
    <w:rsid w:val="00E21D42"/>
    <w:rsid w:val="00E50868"/>
    <w:rsid w:val="00E5428A"/>
    <w:rsid w:val="00E726FF"/>
    <w:rsid w:val="00E86054"/>
    <w:rsid w:val="00E87019"/>
    <w:rsid w:val="00E9471B"/>
    <w:rsid w:val="00EB484A"/>
    <w:rsid w:val="00EF2E23"/>
    <w:rsid w:val="00F025B0"/>
    <w:rsid w:val="00F111BF"/>
    <w:rsid w:val="00F15734"/>
    <w:rsid w:val="00F37C00"/>
    <w:rsid w:val="00F42C2B"/>
    <w:rsid w:val="00F44BE1"/>
    <w:rsid w:val="00F56BA8"/>
    <w:rsid w:val="00F60021"/>
    <w:rsid w:val="00F66D43"/>
    <w:rsid w:val="00F734CB"/>
    <w:rsid w:val="00F804A9"/>
    <w:rsid w:val="00F90E6A"/>
    <w:rsid w:val="00F94C18"/>
    <w:rsid w:val="00FB2DCE"/>
    <w:rsid w:val="00FB635D"/>
    <w:rsid w:val="00FD05C1"/>
    <w:rsid w:val="00FE7413"/>
    <w:rsid w:val="00FF2DF9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7E82F"/>
  <w15:docId w15:val="{14AA2448-28B8-428F-9F25-3443BAF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7T24_1z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whFRqGPOB_9IXNtmScjyFvn0nU-eO_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2D0A-CE04-4A44-BBFB-2AFC8AD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ABDALLAH EL MOUDEN</cp:lastModifiedBy>
  <cp:revision>3</cp:revision>
  <cp:lastPrinted>2017-02-28T21:09:00Z</cp:lastPrinted>
  <dcterms:created xsi:type="dcterms:W3CDTF">2018-03-20T16:07:00Z</dcterms:created>
  <dcterms:modified xsi:type="dcterms:W3CDTF">2018-03-20T16:16:00Z</dcterms:modified>
</cp:coreProperties>
</file>