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7" w:lineRule="auto"/>
        <w:ind w:lef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Backward Design Lesson Plan Template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619"/>
          <w:tab w:val="left" w:pos="7691"/>
        </w:tabs>
        <w:ind w:left="2178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School: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J.W. Reason Elementary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2"/>
          <w:tab w:val="left" w:pos="4540"/>
          <w:tab w:val="left" w:pos="8280"/>
        </w:tabs>
        <w:spacing w:after="0" w:before="54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Teacher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Wessam Abdelnaby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2"/>
          <w:tab w:val="left" w:pos="4540"/>
          <w:tab w:val="left" w:pos="8280"/>
        </w:tabs>
        <w:spacing w:after="0" w:before="54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level: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Novice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2"/>
          <w:tab w:val="left" w:pos="4540"/>
          <w:tab w:val="left" w:pos="8280"/>
        </w:tabs>
        <w:spacing w:after="0" w:before="54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March 30th, 2020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2"/>
        </w:tabs>
        <w:spacing w:after="0" w:before="54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 titl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:Seasons and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Weather (Virtual Lesson)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1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0" w:right="3130" w:hanging="103.00000000000011"/>
              <w:jc w:val="center"/>
              <w:rPr>
                <w:rFonts w:ascii="Quicksand" w:cs="Quicksand" w:eastAsia="Quicksand" w:hAnsi="Quicksand"/>
                <w:b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Step 1—Desired Results</w:t>
            </w:r>
          </w:p>
        </w:tc>
      </w:tr>
      <w:tr>
        <w:trPr>
          <w:trHeight w:val="494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Standard (Outcomes for Learning)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right="679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-Present simple basic information on very familiar topics by producing words and list notes.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-Express self in conversations on very familiar topics using a variety of words,phrases and simple sentences.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Objective - 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By the end of the lesson students will be 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-Identify the names of seasons of the year.</w:t>
            </w:r>
          </w:p>
          <w:p w:rsidR="00000000" w:rsidDel="00000000" w:rsidP="00000000" w:rsidRDefault="00000000" w:rsidRPr="00000000" w14:paraId="00000010">
            <w:pPr>
              <w:ind w:right="679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Use the adjectives (sunny, windy, rainy, snowy) to describe the weather.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Key 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Vocabulary/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Grammar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Revised Vocabulary: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Summer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الصيف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          -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Spring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الربيع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                                                          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Fall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الخريف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          -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Winter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الشتاء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New Vocabulary: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Sunny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مشمس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                    -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Rainy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ممطر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Snowy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مثلج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                    -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Windy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عاصف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              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New Structure: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Weather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is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hot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in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summer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.                                   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الجو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حار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فصل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الصيف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Weather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is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windy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in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fall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.                                         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الجو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عاصف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فصل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الخريف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Weather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is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snowy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in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winter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.                                         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الجو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مثلج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فصل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الشتاء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Weather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is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rainy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in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spring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.                                          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الجو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ممطر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فصل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1"/>
              </w:rPr>
              <w:t xml:space="preserve">الربيع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                                                                       </w:t>
            </w:r>
          </w:p>
        </w:tc>
      </w:tr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1" w:right="3130" w:hanging="103.00000000000011"/>
              <w:jc w:val="center"/>
              <w:rPr>
                <w:rFonts w:ascii="Quicksand" w:cs="Quicksand" w:eastAsia="Quicksand" w:hAnsi="Quicksand"/>
                <w:b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Step 2—Assessment Evidence</w:t>
            </w:r>
          </w:p>
        </w:tc>
      </w:tr>
      <w:tr>
        <w:trPr>
          <w:trHeight w:val="5140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Quicksand" w:cs="Quicksand" w:eastAsia="Quicksand" w:hAnsi="Quicksand"/>
                <w:b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Performance task—What will students do to show what they have learned?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61.6" w:lineRule="auto"/>
              <w:ind w:left="0" w:right="680" w:firstLine="0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The students will be able to use the Arabic words for the seasons and some adjectives to describe weather.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icksand Light" w:cs="Quicksand Light" w:eastAsia="Quicksand Light" w:hAnsi="Quicksand Light"/>
          <w:sz w:val="28"/>
          <w:szCs w:val="28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Quicksand Light" w:cs="Quicksand Light" w:eastAsia="Quicksand Light" w:hAnsi="Quicksand Light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Ind w:w="1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130" w:right="3130" w:hanging="103.00000000000011"/>
              <w:jc w:val="center"/>
              <w:rPr>
                <w:rFonts w:ascii="Quicksand" w:cs="Quicksand" w:eastAsia="Quicksand" w:hAnsi="Quicksand"/>
                <w:b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Step 3—Learning Plan</w:t>
            </w:r>
          </w:p>
        </w:tc>
      </w:tr>
      <w:tr>
        <w:trPr>
          <w:trHeight w:val="5060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hanging="103"/>
              <w:jc w:val="left"/>
              <w:rPr>
                <w:rFonts w:ascii="Quicksand" w:cs="Quicksand" w:eastAsia="Quicksand" w:hAnsi="Quicksand"/>
                <w:b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Learning activities - Answers the question, how do I teach it?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hanging="103"/>
              <w:jc w:val="left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Warm up: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hanging="103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The teacher greets the students and asks them (How are you today?) in Arabic.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-The teacher asks the students to listen to the Four Seasons’ song to review them.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Presentation: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The teacher introduces the new adjectives that describe the weather through a powerpoint presentation.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-The teacher asks the students to listen and repeat the words in Arabic.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The teacher introduces the new structure, the students listens and repeats.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The teacher gives the students different examples and encourages them to say the sentences in Arabic.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Assignment: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- the teacher asks the students to submit a recording or a video on Canvas page for themselves saying a sentence describing the weather today.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130" w:right="3130" w:hanging="103.00000000000011"/>
              <w:jc w:val="center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Step 4 - Materials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3130" w:firstLine="0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Materials needed to complete the lesson: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30" w:right="3130" w:firstLine="0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Powerpoint presentation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30" w:right="3130" w:firstLine="0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Youtube Video (Four Seasons’ song)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3130" w:firstLine="0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3130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130" w:right="3130" w:hanging="103.00000000000011"/>
              <w:jc w:val="center"/>
              <w:rPr>
                <w:rFonts w:ascii="Quicksand Light" w:cs="Quicksand Light" w:eastAsia="Quicksand Light" w:hAnsi="Quicksand Light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Step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Quicksand Light" w:cs="Quicksand Light" w:eastAsia="Quicksand Light" w:hAnsi="Quicksand Light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—Reflection</w:t>
            </w:r>
          </w:p>
        </w:tc>
      </w:tr>
      <w:tr>
        <w:trPr>
          <w:trHeight w:val="4380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3" w:right="1843" w:hanging="103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 happened during my lesson? What did my students learn? How do I know? What did I learn? How will I improve my lesson next </w:t>
            </w: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time?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3" w:right="1843" w:hanging="103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sz w:val="28"/>
                <w:szCs w:val="28"/>
                <w:rtl w:val="0"/>
              </w:rPr>
              <w:t xml:space="preserve">The students liked the presentation and the submitted amazing recordings and videos and I sent them feedback.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3" w:right="1843" w:hanging="103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43" w:firstLine="0"/>
              <w:jc w:val="left"/>
              <w:rPr>
                <w:rFonts w:ascii="Quicksand Light" w:cs="Quicksand Light" w:eastAsia="Quicksand Light" w:hAnsi="Quicksan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ind w:left="220"/>
        <w:rPr>
          <w:rFonts w:ascii="Quicksand Light" w:cs="Quicksand Light" w:eastAsia="Quicksand Light" w:hAnsi="Quicksand Light"/>
          <w:sz w:val="20"/>
          <w:szCs w:val="20"/>
        </w:rPr>
      </w:pPr>
      <w:r w:rsidDel="00000000" w:rsidR="00000000" w:rsidRPr="00000000">
        <w:rPr>
          <w:rFonts w:ascii="Quicksand Light" w:cs="Quicksand Light" w:eastAsia="Quicksand Light" w:hAnsi="Quicksand Light"/>
          <w:sz w:val="20"/>
          <w:szCs w:val="20"/>
          <w:rtl w:val="0"/>
        </w:rPr>
        <w:t xml:space="preserve">Adapted from Tomlinson and McTighe, Integrating Differentiated Instruction + Understanding by Design, ASCD</w:t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  <w:font w:name="Quicksand Light">
    <w:embedRegular w:fontKey="{00000000-0000-0000-0000-000000000000}" r:id="rId7" w:subsetted="0"/>
    <w:embedBold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Relationship Id="rId7" Type="http://schemas.openxmlformats.org/officeDocument/2006/relationships/font" Target="fonts/QuicksandLight-regular.ttf"/><Relationship Id="rId8" Type="http://schemas.openxmlformats.org/officeDocument/2006/relationships/font" Target="fonts/QuicksandLigh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