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3" w:rsidRPr="002F7F66" w:rsidRDefault="00186A9D" w:rsidP="00196E2B">
      <w:pPr>
        <w:rPr>
          <w:rFonts w:ascii="Arial" w:eastAsiaTheme="minorEastAsia" w:hAnsi="Arial"/>
          <w:sz w:val="28"/>
          <w:lang w:eastAsia="zh-CN"/>
        </w:rPr>
      </w:pPr>
      <w:r>
        <w:rPr>
          <w:rFonts w:ascii="Arial" w:eastAsiaTheme="minorEastAsia" w:hAnsi="Arial" w:hint="eastAsia"/>
          <w:sz w:val="28"/>
          <w:lang w:eastAsia="zh-CN"/>
        </w:rPr>
        <w:t xml:space="preserve">                               </w:t>
      </w:r>
      <w:proofErr w:type="spellStart"/>
      <w:r w:rsidR="00D65F9A">
        <w:rPr>
          <w:rFonts w:ascii="Arial" w:eastAsiaTheme="minorEastAsia" w:hAnsi="Arial" w:hint="eastAsia"/>
          <w:sz w:val="28"/>
          <w:lang w:eastAsia="zh-CN"/>
        </w:rPr>
        <w:t>Qingming</w:t>
      </w:r>
      <w:proofErr w:type="spellEnd"/>
      <w:r w:rsidR="00D65F9A">
        <w:rPr>
          <w:rFonts w:ascii="Arial" w:eastAsiaTheme="minorEastAsia" w:hAnsi="Arial" w:hint="eastAsia"/>
          <w:sz w:val="28"/>
          <w:lang w:eastAsia="zh-CN"/>
        </w:rPr>
        <w:t xml:space="preserve"> </w:t>
      </w:r>
      <w:r w:rsidR="002F7F66">
        <w:rPr>
          <w:rFonts w:ascii="Arial" w:eastAsiaTheme="minorEastAsia" w:hAnsi="Arial" w:hint="eastAsia"/>
          <w:sz w:val="28"/>
          <w:lang w:eastAsia="zh-CN"/>
        </w:rPr>
        <w:t xml:space="preserve">Chinese Language </w:t>
      </w:r>
      <w:r w:rsidR="002F7F66">
        <w:rPr>
          <w:rFonts w:ascii="Arial" w:eastAsia="Apple LiSung Light" w:hAnsi="Arial"/>
          <w:sz w:val="28"/>
          <w:lang w:eastAsia="zh-TW"/>
        </w:rPr>
        <w:t>Lesson Plan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532DC7">
        <w:rPr>
          <w:rFonts w:ascii="Palatino" w:eastAsiaTheme="minorEastAsia" w:hAnsi="Palatino" w:hint="eastAsia"/>
          <w:u w:val="single"/>
          <w:lang w:eastAsia="zh-CN"/>
        </w:rPr>
        <w:t>Eva Zhao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 w:rsidR="005D6761">
        <w:rPr>
          <w:rFonts w:ascii="Palatino" w:eastAsia="Apple LiSung Light" w:hAnsi="Palatino"/>
          <w:u w:val="single"/>
          <w:lang w:eastAsia="zh-TW"/>
        </w:rPr>
        <w:tab/>
      </w:r>
      <w:r w:rsidR="00196E2B">
        <w:rPr>
          <w:rFonts w:ascii="Palatino" w:eastAsiaTheme="minorEastAsia" w:hAnsi="Palatino" w:hint="eastAsia"/>
          <w:u w:val="single"/>
          <w:lang w:eastAsia="zh-CN"/>
        </w:rPr>
        <w:t>6</w:t>
      </w:r>
      <w:r w:rsidR="005D6761">
        <w:rPr>
          <w:rFonts w:ascii="Palatino" w:eastAsiaTheme="minorEastAsia" w:hAnsi="Palatino" w:hint="eastAsia"/>
          <w:u w:val="single"/>
          <w:lang w:eastAsia="zh-CN"/>
        </w:rPr>
        <w:t>-8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5E6EDD" w:rsidRDefault="00A72703" w:rsidP="00B510DD">
      <w:pPr>
        <w:rPr>
          <w:rFonts w:ascii="Palatino" w:eastAsiaTheme="minorEastAsia" w:hAnsi="Palatino"/>
          <w:u w:val="single"/>
          <w:lang w:eastAsia="zh-CN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proofErr w:type="spellStart"/>
      <w:r w:rsidR="00E053F6">
        <w:rPr>
          <w:rFonts w:ascii="Palatino" w:eastAsiaTheme="minorEastAsia" w:hAnsi="Palatino" w:hint="eastAsia"/>
          <w:u w:val="single"/>
          <w:lang w:eastAsia="zh-CN"/>
        </w:rPr>
        <w:t>Qingming</w:t>
      </w:r>
      <w:proofErr w:type="spellEnd"/>
      <w:r w:rsidR="00E053F6">
        <w:rPr>
          <w:rFonts w:ascii="Palatino" w:eastAsiaTheme="minorEastAsia" w:hAnsi="Palatino" w:hint="eastAsia"/>
          <w:u w:val="single"/>
          <w:lang w:eastAsia="zh-CN"/>
        </w:rPr>
        <w:t xml:space="preserve"> Festival</w:t>
      </w:r>
      <w:r w:rsidR="00196E2B">
        <w:rPr>
          <w:rFonts w:ascii="Palatino" w:eastAsiaTheme="minorEastAsia" w:hAnsi="Palatino" w:hint="eastAsia"/>
          <w:u w:val="single"/>
          <w:lang w:eastAsia="zh-CN"/>
        </w:rPr>
        <w:t xml:space="preserve"> </w:t>
      </w:r>
      <w:r w:rsidR="0089734A">
        <w:rPr>
          <w:rFonts w:ascii="Palatino" w:eastAsiaTheme="minorEastAsia" w:hAnsi="Palatino" w:hint="eastAsia"/>
          <w:u w:val="single"/>
          <w:lang w:eastAsia="zh-CN"/>
        </w:rPr>
        <w:t>(45 minutes     6-11</w:t>
      </w:r>
      <w:r w:rsidR="006674DD">
        <w:rPr>
          <w:rFonts w:ascii="Palatino" w:eastAsiaTheme="minorEastAsia" w:hAnsi="Palatino" w:hint="eastAsia"/>
          <w:u w:val="single"/>
          <w:lang w:eastAsia="zh-CN"/>
        </w:rPr>
        <w:t xml:space="preserve"> </w:t>
      </w:r>
      <w:r w:rsidR="002D020D">
        <w:rPr>
          <w:rFonts w:ascii="Palatino" w:eastAsiaTheme="minorEastAsia" w:hAnsi="Palatino"/>
          <w:u w:val="single"/>
          <w:lang w:eastAsia="zh-CN"/>
        </w:rPr>
        <w:t>students)</w:t>
      </w:r>
      <w:r w:rsidR="005E6EDD">
        <w:rPr>
          <w:rFonts w:ascii="Palatino" w:eastAsia="Apple LiSung Light" w:hAnsi="Palatino"/>
          <w:u w:val="single"/>
          <w:lang w:eastAsia="zh-TW"/>
        </w:rPr>
        <w:tab/>
      </w:r>
    </w:p>
    <w:p w:rsidR="00B510DD" w:rsidRPr="00B510DD" w:rsidRDefault="00B510DD" w:rsidP="00B510DD">
      <w:pPr>
        <w:rPr>
          <w:rFonts w:ascii="Palatino" w:eastAsiaTheme="minorEastAsia" w:hAnsi="Palatino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186A9D" w:rsidRPr="00186A9D" w:rsidRDefault="00186A9D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:rsidR="006F1EC5" w:rsidRPr="00C24E55" w:rsidRDefault="006F1EC5" w:rsidP="00C24E55">
            <w:pPr>
              <w:pStyle w:val="ListParagraph"/>
              <w:numPr>
                <w:ilvl w:val="0"/>
                <w:numId w:val="16"/>
              </w:numPr>
              <w:rPr>
                <w:rFonts w:ascii="Palatino" w:eastAsiaTheme="minorEastAsia" w:hAnsi="Palatino"/>
                <w:b/>
                <w:sz w:val="22"/>
                <w:lang w:eastAsia="zh-CN"/>
              </w:rPr>
            </w:pPr>
            <w:r w:rsidRPr="00C24E55">
              <w:rPr>
                <w:rFonts w:ascii="Palatino" w:eastAsiaTheme="minorEastAsia" w:hAnsi="Palatino"/>
                <w:b/>
                <w:sz w:val="22"/>
                <w:lang w:eastAsia="zh-CN"/>
              </w:rPr>
              <w:t xml:space="preserve">Students will demonstrate their understanding of the concept of </w:t>
            </w:r>
            <w:proofErr w:type="spellStart"/>
            <w:r w:rsidRPr="00C24E55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>Qingming</w:t>
            </w:r>
            <w:proofErr w:type="spellEnd"/>
            <w:r w:rsidRPr="00C24E55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</w:t>
            </w:r>
          </w:p>
          <w:p w:rsidR="006F1EC5" w:rsidRPr="00C24E55" w:rsidRDefault="006F1EC5" w:rsidP="00C24E55">
            <w:pPr>
              <w:pStyle w:val="ListParagraph"/>
              <w:numPr>
                <w:ilvl w:val="0"/>
                <w:numId w:val="16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 w:rsidRPr="00C24E55">
              <w:rPr>
                <w:rFonts w:ascii="Palatino" w:eastAsiaTheme="minorEastAsia" w:hAnsi="Palatino"/>
                <w:b/>
                <w:sz w:val="22"/>
                <w:lang w:eastAsia="zh-CN"/>
              </w:rPr>
              <w:t xml:space="preserve">Students will explain why the traditional </w:t>
            </w:r>
            <w:proofErr w:type="spellStart"/>
            <w:r w:rsidRPr="00C24E55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>Qingming</w:t>
            </w:r>
            <w:proofErr w:type="spellEnd"/>
            <w:r w:rsidRPr="00C24E55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</w:t>
            </w:r>
            <w:r w:rsidRPr="00C24E55">
              <w:rPr>
                <w:rFonts w:ascii="Palatino" w:eastAsiaTheme="minorEastAsia" w:hAnsi="Palatino"/>
                <w:b/>
                <w:sz w:val="22"/>
                <w:lang w:eastAsia="zh-CN"/>
              </w:rPr>
              <w:t>activities are done.</w:t>
            </w:r>
          </w:p>
          <w:p w:rsidR="00877D92" w:rsidRPr="007B102C" w:rsidRDefault="00877D92" w:rsidP="006F1EC5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E459B9" w:rsidRDefault="00E459B9" w:rsidP="00AA5208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E96C61" w:rsidRPr="00E459B9" w:rsidRDefault="006F1EC5" w:rsidP="00157F41">
            <w:pPr>
              <w:rPr>
                <w:rFonts w:ascii="Palatino" w:eastAsiaTheme="minorEastAsia" w:hAnsi="Palatino"/>
                <w:b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b/>
                <w:sz w:val="22"/>
                <w:lang w:eastAsia="zh-CN"/>
              </w:rPr>
              <w:t>W</w:t>
            </w: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rite a </w:t>
            </w:r>
            <w:r>
              <w:rPr>
                <w:rFonts w:ascii="Palatino" w:eastAsiaTheme="minorEastAsia" w:hAnsi="Palatino"/>
                <w:b/>
                <w:sz w:val="22"/>
                <w:lang w:eastAsia="zh-CN"/>
              </w:rPr>
              <w:t>paragraph</w:t>
            </w: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to explain what the traditional activities are for Qing</w:t>
            </w:r>
            <w:r w:rsidR="00157F41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M</w:t>
            </w: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>ing and why the traditional Qing</w:t>
            </w:r>
            <w:r w:rsidR="00157F41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M</w:t>
            </w: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>ing activities are done</w:t>
            </w:r>
            <w:r w:rsidR="00157F41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>.</w:t>
            </w:r>
            <w:bookmarkStart w:id="0" w:name="_GoBack"/>
            <w:bookmarkEnd w:id="0"/>
            <w:r w:rsidR="00877D92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</w:t>
            </w:r>
            <w:r w:rsidR="00E459B9" w:rsidRPr="00E459B9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7B102C" w:rsidRDefault="00A72703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:rsidR="007B102C" w:rsidRPr="007B102C" w:rsidRDefault="007B102C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:rsidR="006F1EC5" w:rsidRDefault="006F1EC5" w:rsidP="006F1EC5">
            <w:pPr>
              <w:numPr>
                <w:ilvl w:val="0"/>
                <w:numId w:val="13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Step 1:   </w:t>
            </w:r>
            <w:r w:rsidR="00157F41" w:rsidRPr="006F1EC5">
              <w:rPr>
                <w:rFonts w:ascii="Palatino" w:eastAsiaTheme="minorEastAsia" w:hAnsi="Palatino"/>
                <w:sz w:val="22"/>
                <w:lang w:eastAsia="zh-CN"/>
              </w:rPr>
              <w:t xml:space="preserve">Qing Ming </w:t>
            </w:r>
            <w:proofErr w:type="spellStart"/>
            <w:r w:rsidR="00157F41" w:rsidRPr="006F1EC5">
              <w:rPr>
                <w:rFonts w:ascii="Palatino" w:eastAsiaTheme="minorEastAsia" w:hAnsi="Palatino"/>
                <w:sz w:val="22"/>
                <w:lang w:eastAsia="zh-CN"/>
              </w:rPr>
              <w:t>PPt</w:t>
            </w:r>
            <w:proofErr w:type="spellEnd"/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</w:p>
          <w:p w:rsidR="006F1EC5" w:rsidRDefault="006F1EC5" w:rsidP="006F1EC5">
            <w:pPr>
              <w:ind w:left="720"/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o introduce what we are going to learn today. </w:t>
            </w:r>
          </w:p>
          <w:p w:rsidR="00000000" w:rsidRPr="006F1EC5" w:rsidRDefault="00157F41" w:rsidP="006F1EC5">
            <w:pPr>
              <w:ind w:left="720"/>
              <w:rPr>
                <w:rFonts w:ascii="Palatino" w:eastAsiaTheme="minorEastAsia" w:hAnsi="Palatino"/>
                <w:sz w:val="22"/>
                <w:lang w:eastAsia="zh-CN"/>
              </w:rPr>
            </w:pPr>
            <w:r w:rsidRPr="006F1EC5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</w:p>
          <w:p w:rsidR="00000000" w:rsidRDefault="006F1EC5" w:rsidP="00E053F6">
            <w:pPr>
              <w:numPr>
                <w:ilvl w:val="0"/>
                <w:numId w:val="13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Step 2  </w:t>
            </w:r>
            <w:r w:rsidR="00157F41" w:rsidRPr="00E053F6">
              <w:rPr>
                <w:rFonts w:ascii="Palatino" w:eastAsiaTheme="minorEastAsia" w:hAnsi="Palatino"/>
                <w:sz w:val="22"/>
                <w:lang w:eastAsia="zh-CN"/>
              </w:rPr>
              <w:t xml:space="preserve">Puzzle Reading Activity </w:t>
            </w:r>
          </w:p>
          <w:p w:rsidR="006F1EC5" w:rsidRPr="007F74DB" w:rsidRDefault="006F1EC5" w:rsidP="007F74DB">
            <w:pPr>
              <w:pStyle w:val="ListParagraph"/>
              <w:numPr>
                <w:ilvl w:val="0"/>
                <w:numId w:val="17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Group the students, 2 students in</w:t>
            </w:r>
            <w:r w:rsidR="00D2030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one Home G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roup. Give out both reading A and B materials to each </w:t>
            </w:r>
            <w:r w:rsidR="00A10318" w:rsidRPr="007F74DB">
              <w:rPr>
                <w:rFonts w:ascii="Palatino" w:eastAsiaTheme="minorEastAsia" w:hAnsi="Palatino"/>
                <w:sz w:val="22"/>
                <w:lang w:eastAsia="zh-CN"/>
              </w:rPr>
              <w:t>home group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. Have one of the group member read Rea</w:t>
            </w:r>
            <w:r w:rsidR="000F53B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ding </w:t>
            </w:r>
            <w:proofErr w:type="gramStart"/>
            <w:r w:rsidR="000F53BA">
              <w:rPr>
                <w:rFonts w:ascii="Palatino" w:eastAsiaTheme="minorEastAsia" w:hAnsi="Palatino" w:hint="eastAsia"/>
                <w:sz w:val="22"/>
                <w:lang w:eastAsia="zh-CN"/>
              </w:rPr>
              <w:t>A</w:t>
            </w:r>
            <w:proofErr w:type="gramEnd"/>
            <w:r w:rsidR="000F53B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 the other one 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read Reading B. Give</w:t>
            </w:r>
            <w:r w:rsidR="000F53B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out the P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uzzle worksheets, have the students draw on puzzle </w:t>
            </w:r>
            <w:r w:rsidR="007F74DB"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piece 1 </w:t>
            </w:r>
            <w:r w:rsidR="00A10318"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about what </w:t>
            </w:r>
            <w:r w:rsidR="00A10318" w:rsidRPr="007F74DB">
              <w:rPr>
                <w:rFonts w:ascii="Palatino" w:eastAsiaTheme="minorEastAsia" w:hAnsi="Palatino"/>
                <w:sz w:val="22"/>
                <w:lang w:eastAsia="zh-CN"/>
              </w:rPr>
              <w:t>happen</w:t>
            </w:r>
            <w:r w:rsidR="000F53BA">
              <w:rPr>
                <w:rFonts w:ascii="Palatino" w:eastAsiaTheme="minorEastAsia" w:hAnsi="Palatino" w:hint="eastAsia"/>
                <w:sz w:val="22"/>
                <w:lang w:eastAsia="zh-CN"/>
              </w:rPr>
              <w:t>ing</w:t>
            </w:r>
            <w:r w:rsidR="00A10318"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in the reading material for what they </w:t>
            </w:r>
            <w:r w:rsidR="000F53B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have </w:t>
            </w:r>
            <w:r w:rsidR="00A10318"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read. </w:t>
            </w:r>
          </w:p>
          <w:p w:rsidR="00A903F3" w:rsidRPr="007F74DB" w:rsidRDefault="00A903F3" w:rsidP="007F74DB">
            <w:pPr>
              <w:pStyle w:val="ListParagraph"/>
              <w:numPr>
                <w:ilvl w:val="0"/>
                <w:numId w:val="17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Have the students who read Reading A get together</w:t>
            </w:r>
            <w:r w:rsidR="00D2030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to make an Expert Group </w:t>
            </w:r>
            <w:proofErr w:type="gramStart"/>
            <w:r w:rsidR="00D2030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A 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</w:t>
            </w:r>
            <w:proofErr w:type="gramEnd"/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Have the students who read Reading B get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>together to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make </w:t>
            </w:r>
            <w:r w:rsidR="007F74DB" w:rsidRPr="007F74DB">
              <w:rPr>
                <w:rFonts w:ascii="Palatino" w:eastAsiaTheme="minorEastAsia" w:hAnsi="Palatino"/>
                <w:sz w:val="22"/>
                <w:lang w:eastAsia="zh-CN"/>
              </w:rPr>
              <w:t>an</w:t>
            </w:r>
            <w:r w:rsidR="00D2030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Expert G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roup</w:t>
            </w:r>
            <w:r w:rsidR="00D2030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B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Students take turns to share what they have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>drawn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on puzzle piece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 xml:space="preserve">1. 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Have them draw on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 xml:space="preserve">Puzzle 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piece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>2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if they learn any new information</w:t>
            </w:r>
            <w:r w:rsidR="007F74DB"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from </w:t>
            </w:r>
            <w:r w:rsidR="007F74DB" w:rsidRPr="007F74DB">
              <w:rPr>
                <w:rFonts w:ascii="Palatino" w:eastAsiaTheme="minorEastAsia" w:hAnsi="Palatino"/>
                <w:sz w:val="22"/>
                <w:lang w:eastAsia="zh-CN"/>
              </w:rPr>
              <w:t xml:space="preserve">others. </w:t>
            </w:r>
          </w:p>
          <w:p w:rsidR="00A903F3" w:rsidRPr="007F74DB" w:rsidRDefault="00A903F3" w:rsidP="007F74DB">
            <w:pPr>
              <w:pStyle w:val="ListParagraph"/>
              <w:numPr>
                <w:ilvl w:val="0"/>
                <w:numId w:val="17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Back to th</w:t>
            </w:r>
            <w:r w:rsidR="006B3A96">
              <w:rPr>
                <w:rFonts w:ascii="Palatino" w:eastAsiaTheme="minorEastAsia" w:hAnsi="Palatino" w:hint="eastAsia"/>
                <w:sz w:val="22"/>
                <w:lang w:eastAsia="zh-CN"/>
              </w:rPr>
              <w:t>e home group and share with the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home group member retell the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>story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that you have read</w:t>
            </w:r>
            <w:r w:rsidR="006B3A9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 what you drawn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>S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tudents dra</w:t>
            </w:r>
            <w:r w:rsidR="006B3A96">
              <w:rPr>
                <w:rFonts w:ascii="Palatino" w:eastAsiaTheme="minorEastAsia" w:hAnsi="Palatino" w:hint="eastAsia"/>
                <w:sz w:val="22"/>
                <w:lang w:eastAsia="zh-CN"/>
              </w:rPr>
              <w:t>w on puzzle piece 3 on what you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learn from your group member</w:t>
            </w:r>
            <w:r w:rsidR="006B3A96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 </w:t>
            </w:r>
            <w:r w:rsidRPr="007F74DB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rite a paragraph on puzzle piece 4 about what you have </w:t>
            </w:r>
            <w:r w:rsidR="000A5A48" w:rsidRPr="007F74DB">
              <w:rPr>
                <w:rFonts w:ascii="Palatino" w:eastAsiaTheme="minorEastAsia" w:hAnsi="Palatino"/>
                <w:sz w:val="22"/>
                <w:lang w:eastAsia="zh-CN"/>
              </w:rPr>
              <w:t>learned</w:t>
            </w:r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about </w:t>
            </w:r>
            <w:proofErr w:type="spellStart"/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>Qingming</w:t>
            </w:r>
            <w:proofErr w:type="spellEnd"/>
            <w:r w:rsidRPr="007F74D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Festival. </w:t>
            </w:r>
          </w:p>
          <w:p w:rsidR="00A903F3" w:rsidRPr="00E053F6" w:rsidRDefault="00A903F3" w:rsidP="006F1EC5">
            <w:pPr>
              <w:ind w:left="72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186A9D" w:rsidRPr="00F4693A" w:rsidRDefault="00157F41" w:rsidP="00F4693A">
            <w:pPr>
              <w:numPr>
                <w:ilvl w:val="0"/>
                <w:numId w:val="15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 w:rsidRPr="00E053F6">
              <w:rPr>
                <w:rFonts w:ascii="Palatino" w:eastAsiaTheme="minorEastAsia" w:hAnsi="Palatino"/>
                <w:sz w:val="22"/>
                <w:lang w:eastAsia="zh-CN"/>
              </w:rPr>
              <w:t xml:space="preserve">Making Kites   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0A5A48" w:rsidRDefault="00A72703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E418C8" w:rsidRPr="00E418C8" w:rsidRDefault="00E418C8" w:rsidP="002020EC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</w:tbl>
    <w:p w:rsidR="005A7D6A" w:rsidRDefault="00A72703" w:rsidP="00A72703">
      <w:pPr>
        <w:rPr>
          <w:rFonts w:eastAsiaTheme="minorEastAsia"/>
          <w:sz w:val="20"/>
          <w:lang w:eastAsia="zh-CN"/>
        </w:rPr>
      </w:pPr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DD19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70F"/>
    <w:multiLevelType w:val="hybridMultilevel"/>
    <w:tmpl w:val="CCEAABDE"/>
    <w:lvl w:ilvl="0" w:tplc="12440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6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02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A7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0A3902"/>
    <w:multiLevelType w:val="hybridMultilevel"/>
    <w:tmpl w:val="9B78E3C0"/>
    <w:lvl w:ilvl="0" w:tplc="BB3A22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6280"/>
    <w:multiLevelType w:val="hybridMultilevel"/>
    <w:tmpl w:val="36C46C50"/>
    <w:lvl w:ilvl="0" w:tplc="C00A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4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A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6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4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E9273C"/>
    <w:multiLevelType w:val="hybridMultilevel"/>
    <w:tmpl w:val="A51CA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965F4"/>
    <w:multiLevelType w:val="hybridMultilevel"/>
    <w:tmpl w:val="14EE5310"/>
    <w:lvl w:ilvl="0" w:tplc="E7A2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2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0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41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8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D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D310D"/>
    <w:multiLevelType w:val="hybridMultilevel"/>
    <w:tmpl w:val="F91E9B18"/>
    <w:lvl w:ilvl="0" w:tplc="526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2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C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0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C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763879"/>
    <w:multiLevelType w:val="hybridMultilevel"/>
    <w:tmpl w:val="D638B9C2"/>
    <w:lvl w:ilvl="0" w:tplc="BB3A22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E7AF1"/>
    <w:multiLevelType w:val="hybridMultilevel"/>
    <w:tmpl w:val="903A6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45B87"/>
    <w:multiLevelType w:val="hybridMultilevel"/>
    <w:tmpl w:val="355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245B2"/>
    <w:multiLevelType w:val="hybridMultilevel"/>
    <w:tmpl w:val="EE0AA96C"/>
    <w:lvl w:ilvl="0" w:tplc="181C2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E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D22586"/>
    <w:multiLevelType w:val="hybridMultilevel"/>
    <w:tmpl w:val="9FAAA844"/>
    <w:lvl w:ilvl="0" w:tplc="E0B64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DEFB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DED3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EA90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0C1B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8D0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3402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76EC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E7E3A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C2445"/>
    <w:multiLevelType w:val="hybridMultilevel"/>
    <w:tmpl w:val="38F8D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EA4DDF"/>
    <w:multiLevelType w:val="hybridMultilevel"/>
    <w:tmpl w:val="57E45B2E"/>
    <w:lvl w:ilvl="0" w:tplc="5C5C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2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2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82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4D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0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485E20"/>
    <w:multiLevelType w:val="hybridMultilevel"/>
    <w:tmpl w:val="9BC8DEBC"/>
    <w:lvl w:ilvl="0" w:tplc="806A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B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6E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0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9018FD"/>
    <w:multiLevelType w:val="hybridMultilevel"/>
    <w:tmpl w:val="68363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F3387"/>
    <w:multiLevelType w:val="hybridMultilevel"/>
    <w:tmpl w:val="E0BAF092"/>
    <w:lvl w:ilvl="0" w:tplc="BB3A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A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0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12152"/>
    <w:rsid w:val="0002642A"/>
    <w:rsid w:val="00030A00"/>
    <w:rsid w:val="0004689B"/>
    <w:rsid w:val="000853E4"/>
    <w:rsid w:val="00093211"/>
    <w:rsid w:val="00093348"/>
    <w:rsid w:val="000A5A48"/>
    <w:rsid w:val="000E0149"/>
    <w:rsid w:val="000E0BE6"/>
    <w:rsid w:val="000E3409"/>
    <w:rsid w:val="000F0C5F"/>
    <w:rsid w:val="000F53BA"/>
    <w:rsid w:val="001539A3"/>
    <w:rsid w:val="00157F41"/>
    <w:rsid w:val="00180A99"/>
    <w:rsid w:val="00186A9D"/>
    <w:rsid w:val="00196E2B"/>
    <w:rsid w:val="001C6FA0"/>
    <w:rsid w:val="00210BC2"/>
    <w:rsid w:val="00212D61"/>
    <w:rsid w:val="002C6655"/>
    <w:rsid w:val="002D020D"/>
    <w:rsid w:val="002D2AFC"/>
    <w:rsid w:val="002D5F07"/>
    <w:rsid w:val="002F7F66"/>
    <w:rsid w:val="00320945"/>
    <w:rsid w:val="00332E33"/>
    <w:rsid w:val="003827EA"/>
    <w:rsid w:val="0039400A"/>
    <w:rsid w:val="003A4053"/>
    <w:rsid w:val="003A62F1"/>
    <w:rsid w:val="003D6696"/>
    <w:rsid w:val="003F6125"/>
    <w:rsid w:val="004145D0"/>
    <w:rsid w:val="004174F9"/>
    <w:rsid w:val="004709F4"/>
    <w:rsid w:val="00494B1D"/>
    <w:rsid w:val="004D4A84"/>
    <w:rsid w:val="004E392A"/>
    <w:rsid w:val="00532DC7"/>
    <w:rsid w:val="00557168"/>
    <w:rsid w:val="005809A8"/>
    <w:rsid w:val="005A3015"/>
    <w:rsid w:val="005A30CF"/>
    <w:rsid w:val="005A7D6A"/>
    <w:rsid w:val="005D6761"/>
    <w:rsid w:val="005E6EDD"/>
    <w:rsid w:val="00635B33"/>
    <w:rsid w:val="00642CA3"/>
    <w:rsid w:val="006674DD"/>
    <w:rsid w:val="00683E3E"/>
    <w:rsid w:val="006B3A96"/>
    <w:rsid w:val="006F1EC5"/>
    <w:rsid w:val="00720391"/>
    <w:rsid w:val="00742391"/>
    <w:rsid w:val="007542DA"/>
    <w:rsid w:val="007658F9"/>
    <w:rsid w:val="007B102C"/>
    <w:rsid w:val="007B22C6"/>
    <w:rsid w:val="007C2A6E"/>
    <w:rsid w:val="007D6502"/>
    <w:rsid w:val="007F74DB"/>
    <w:rsid w:val="007F7D86"/>
    <w:rsid w:val="008435D7"/>
    <w:rsid w:val="00877D92"/>
    <w:rsid w:val="0089734A"/>
    <w:rsid w:val="008B6F67"/>
    <w:rsid w:val="008C1277"/>
    <w:rsid w:val="008E0303"/>
    <w:rsid w:val="009222AF"/>
    <w:rsid w:val="009A2B54"/>
    <w:rsid w:val="009B6892"/>
    <w:rsid w:val="009E7873"/>
    <w:rsid w:val="00A10318"/>
    <w:rsid w:val="00A71881"/>
    <w:rsid w:val="00A72703"/>
    <w:rsid w:val="00A903F3"/>
    <w:rsid w:val="00AA5208"/>
    <w:rsid w:val="00AB5987"/>
    <w:rsid w:val="00B510DD"/>
    <w:rsid w:val="00B53AF3"/>
    <w:rsid w:val="00B54B51"/>
    <w:rsid w:val="00B56B3A"/>
    <w:rsid w:val="00BC556E"/>
    <w:rsid w:val="00BF631C"/>
    <w:rsid w:val="00C0146C"/>
    <w:rsid w:val="00C0386C"/>
    <w:rsid w:val="00C24E55"/>
    <w:rsid w:val="00C42A7C"/>
    <w:rsid w:val="00C86D2E"/>
    <w:rsid w:val="00CA1A3A"/>
    <w:rsid w:val="00CF1F87"/>
    <w:rsid w:val="00D2030C"/>
    <w:rsid w:val="00D615D9"/>
    <w:rsid w:val="00D65F9A"/>
    <w:rsid w:val="00DC1DDA"/>
    <w:rsid w:val="00DC79DB"/>
    <w:rsid w:val="00DD19DC"/>
    <w:rsid w:val="00E053F6"/>
    <w:rsid w:val="00E12788"/>
    <w:rsid w:val="00E12FC3"/>
    <w:rsid w:val="00E21BCE"/>
    <w:rsid w:val="00E40D51"/>
    <w:rsid w:val="00E418C8"/>
    <w:rsid w:val="00E459B9"/>
    <w:rsid w:val="00E8047C"/>
    <w:rsid w:val="00E96C61"/>
    <w:rsid w:val="00F017B7"/>
    <w:rsid w:val="00F21265"/>
    <w:rsid w:val="00F4693A"/>
    <w:rsid w:val="00F55CCB"/>
    <w:rsid w:val="00F673C2"/>
    <w:rsid w:val="00F84E03"/>
    <w:rsid w:val="00FB7AA6"/>
    <w:rsid w:val="00FD0526"/>
    <w:rsid w:val="00FE0DEE"/>
    <w:rsid w:val="00FF533C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6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44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7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5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Eva Zhao</cp:lastModifiedBy>
  <cp:revision>90</cp:revision>
  <cp:lastPrinted>2013-01-14T17:48:00Z</cp:lastPrinted>
  <dcterms:created xsi:type="dcterms:W3CDTF">2013-06-14T16:34:00Z</dcterms:created>
  <dcterms:modified xsi:type="dcterms:W3CDTF">2014-04-18T20:07:00Z</dcterms:modified>
</cp:coreProperties>
</file>