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School: Ashford School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Teacher’s name: Mona Ghareeb                    Grade level: 6-7-8    </w:t>
      </w:r>
    </w:p>
    <w:p w:rsidR="00000000" w:rsidDel="00000000" w:rsidP="00000000" w:rsidRDefault="00000000" w:rsidRPr="00000000" w14:paraId="00000005">
      <w:pPr>
        <w:tabs>
          <w:tab w:val="left" w:leader="none" w:pos="5915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language level: Novice</w:t>
        <w:tab/>
        <w:t xml:space="preserve">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Lesson title:  Parts of the body 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Time: Three classes </w:t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1—Desired Results</w:t>
            </w:r>
          </w:p>
        </w:tc>
      </w:tr>
      <w:tr>
        <w:trPr>
          <w:cantSplit w:val="0"/>
          <w:trHeight w:val="3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Lesson goals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Students will be able to 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identify parts of the body and the face in Arabic.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introduce and describe themselves in Arabic.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Use some adjectives to describe their faces.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will ask and answer questions like: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Lesson Objectives: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Students will be able to :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Identify Arabic words about parts of the body and face.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راس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كتف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ركبه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رجل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اذن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لسان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شفه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اسنان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شعر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use describing words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wide - narrow- red- brown - tall-short- ugly - beautiful- active - laze.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ضيق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قصير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طويل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احمر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قبيح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كسلان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2—Assessment Evidence</w:t>
            </w:r>
          </w:p>
        </w:tc>
      </w:tr>
      <w:tr>
        <w:trPr>
          <w:cantSplit w:val="0"/>
          <w:trHeight w:val="1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Formative assessment: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Play blooket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Group work assessment.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Gimkit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Summative assessment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Ss will create a poster about parts of the face and describe it.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They record a video while they describe themselves in Arabic.</w:t>
            </w:r>
          </w:p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3—Learning Plan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Materials needed</w:t>
            </w:r>
          </w:p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PPT</w:t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White sheets </w:t>
            </w:r>
          </w:p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Colors </w:t>
            </w:r>
          </w:p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Song </w:t>
            </w:r>
          </w:p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Flashcards </w:t>
            </w:r>
          </w:p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Laptops </w:t>
            </w:r>
          </w:p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Learning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Warm up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Ss will listen to the following  video 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https://www.youtube.com/watch?v=UIcOrc_Hf6I</w:t>
              </w:r>
            </w:hyperlink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32"/>
                <w:szCs w:val="32"/>
              </w:rPr>
            </w:pPr>
            <w:hyperlink r:id="rId8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https://www.youtube.com/watch?v=pcsJojuzbxQ</w:t>
              </w:r>
            </w:hyperlink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Guided practice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After watching the videos, T will display a PPT presentation about some words and phrases mentioned in these videos in Arabic.</w:t>
            </w:r>
          </w:p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Day 1: </w:t>
            </w:r>
            <w:hyperlink r:id="rId9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Parts of the body 1</w:t>
              </w:r>
            </w:hyperlink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Day 2 :</w:t>
            </w:r>
            <w:hyperlink r:id="rId10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Parts of the body 2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Day 3:   </w:t>
            </w:r>
            <w:hyperlink r:id="rId11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Describing words</w:t>
              </w:r>
            </w:hyperlink>
            <w:r w:rsidDel="00000000" w:rsidR="00000000" w:rsidRPr="00000000">
              <w:rPr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New vocabulary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: 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كتف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ركبه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رجل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اذن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لسان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شفه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اسنان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شعر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ضيق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قصير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طويل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احمر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قبيح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كسلان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</w:t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Independent practice:</w:t>
            </w:r>
          </w:p>
          <w:p w:rsidR="00000000" w:rsidDel="00000000" w:rsidP="00000000" w:rsidRDefault="00000000" w:rsidRPr="00000000" w14:paraId="0000004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Day 1) Activity 1 : Create your Monster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will be divided into groups and each group will have a dice and sheet entitled” Roll a monster” to create their monster. They write the body parts in Arabic.</w:t>
            </w:r>
          </w:p>
          <w:p w:rsidR="00000000" w:rsidDel="00000000" w:rsidP="00000000" w:rsidRDefault="00000000" w:rsidRPr="00000000" w14:paraId="0000004A">
            <w:pPr>
              <w:spacing w:after="240" w:before="240" w:line="276" w:lineRule="auto"/>
              <w:rPr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Roll a monster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="276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Day 2)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Activity 2 : Create your funny face</w:t>
            </w:r>
          </w:p>
          <w:p w:rsidR="00000000" w:rsidDel="00000000" w:rsidP="00000000" w:rsidRDefault="00000000" w:rsidRPr="00000000" w14:paraId="0000004C">
            <w:pPr>
              <w:spacing w:after="240" w:before="240" w:line="276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Ss will get different faces and they will choose one they prefer and will create a funny face they like.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spacing w:after="0" w:afterAutospacing="0" w:before="240" w:line="276" w:lineRule="auto"/>
              <w:ind w:left="720" w:hanging="360"/>
              <w:rPr>
                <w:sz w:val="28"/>
                <w:szCs w:val="28"/>
                <w:u w:val="none"/>
              </w:rPr>
            </w:pP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 Face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spacing w:after="240" w:before="0" w:beforeAutospacing="0" w:line="276" w:lineRule="auto"/>
              <w:ind w:left="720" w:hanging="360"/>
              <w:rPr>
                <w:sz w:val="28"/>
                <w:szCs w:val="28"/>
                <w:u w:val="none"/>
              </w:rPr>
            </w:pPr>
            <w:hyperlink r:id="rId1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Parts of the face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="276" w:lineRule="auto"/>
              <w:ind w:left="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Day 3) Activity 3 : Record a video / Speaking skill</w:t>
            </w:r>
          </w:p>
          <w:p w:rsidR="00000000" w:rsidDel="00000000" w:rsidP="00000000" w:rsidRDefault="00000000" w:rsidRPr="00000000" w14:paraId="00000050">
            <w:pPr>
              <w:spacing w:after="240" w:before="240" w:line="276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Ss will record a video and introduce themselves in arabic. they will describe themselves. I have shared a speaking rubric to let them know how grading will be.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Assessment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Create and describe your avatar.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https://www.fotor.com/avatar-maker/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Ss will create an avatar, describe it in Arabic , and share their work with me.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Step 4—Reflection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Ss enjoyed their projects and their art work, especially when I decorated the class door with their drawings.</w:t>
            </w:r>
          </w:p>
          <w:p w:rsidR="00000000" w:rsidDel="00000000" w:rsidP="00000000" w:rsidRDefault="00000000" w:rsidRPr="00000000" w14:paraId="000000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color w:val="0000ff"/>
                <w:sz w:val="32"/>
                <w:szCs w:val="32"/>
                <w:rtl w:val="0"/>
              </w:rPr>
              <w:t xml:space="preserve">students did a great job in creating a sunny face and described them in a funny way. They enjoyed this activity.</w:t>
            </w:r>
          </w:p>
        </w:tc>
      </w:tr>
    </w:tbl>
    <w:p w:rsidR="00000000" w:rsidDel="00000000" w:rsidP="00000000" w:rsidRDefault="00000000" w:rsidRPr="00000000" w14:paraId="0000005A">
      <w:pPr>
        <w:spacing w:after="280" w:before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6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0"/>
      <w:numFmt w:val="bullet"/>
      <w:lvlText w:val="-"/>
      <w:lvlJc w:val="left"/>
      <w:pPr>
        <w:ind w:left="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854"/>
    <w:pPr>
      <w:jc w:val="left"/>
    </w:pPr>
    <w:rPr>
      <w:rFonts w:ascii="Times New Roman" w:cs="Times New Roman" w:eastAsia="SimSun" w:hAnsi="Times New Roma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83485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5F20A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52A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hp6T49GW0yZRFeRj7yJJRyWNxCTCJy4C/view?usp=sharing" TargetMode="External"/><Relationship Id="rId10" Type="http://schemas.openxmlformats.org/officeDocument/2006/relationships/hyperlink" Target="https://docs.google.com/presentation/d/1bF-HGW114QTI4zsZGDzPS5l4jghVbNYRNpr-GO5Psjo/edit?usp=sharing" TargetMode="External"/><Relationship Id="rId13" Type="http://schemas.openxmlformats.org/officeDocument/2006/relationships/hyperlink" Target="https://drive.google.com/file/d/1W8HjBn9hhz6xcaok7FYRwJ0WZN3bckJu/view?usp=sharing" TargetMode="External"/><Relationship Id="rId12" Type="http://schemas.openxmlformats.org/officeDocument/2006/relationships/hyperlink" Target="https://drive.google.com/file/d/1UIu913cYf-Z2t2ShcCumuNLeoHpuhYm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VodvekdnDMX-2dmToll3E3MnMElKxMiWC4d68olKHEE/edit?usp=sharing" TargetMode="External"/><Relationship Id="rId15" Type="http://schemas.openxmlformats.org/officeDocument/2006/relationships/hyperlink" Target="https://www.fotor.com/avatar-maker/" TargetMode="External"/><Relationship Id="rId14" Type="http://schemas.openxmlformats.org/officeDocument/2006/relationships/hyperlink" Target="https://drive.google.com/file/d/1TaZQusw4jxKzfaNEG-yD08IEEOZ88Nsr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IcOrc_Hf6I" TargetMode="External"/><Relationship Id="rId8" Type="http://schemas.openxmlformats.org/officeDocument/2006/relationships/hyperlink" Target="https://www.youtube.com/watch?v=pcsJojuzbx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/d4cn+Hv9grjvGlQusrPK8XAyA==">CgMxLjA4AHIhMU9KLUllRjlIaWdYc2lWVkIwV3hJYU9tb3kwZmhrZDVi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2022-09-17T23:33:00Z</dcterms:created>
  <dc:creator>Zara Hovhannisyan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0x010100A98023F0D7FFE4479ED4A0A7DD6D3765</vt:lpwstr>
  </property>
  <property fmtid="{D5CDD505-2E9C-101B-9397-08002B2CF9AE}" pid="3" name="Order">
    <vt:r8>100.0</vt:r8>
  </property>
</Properties>
</file>