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0482" w14:textId="77777777"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01AAA82D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14:paraId="0B028720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Lin Li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1</w:t>
      </w:r>
      <w:r w:rsidR="00B37504" w:rsidRPr="00B37504">
        <w:rPr>
          <w:rFonts w:ascii="Palatino" w:eastAsia="Apple LiSung Light" w:hAnsi="Palatino"/>
          <w:u w:val="single"/>
          <w:vertAlign w:val="superscript"/>
          <w:lang w:eastAsia="zh-TW"/>
        </w:rPr>
        <w:t>st</w:t>
      </w:r>
      <w:r w:rsidR="00B37504">
        <w:rPr>
          <w:rFonts w:ascii="Palatino" w:eastAsia="Apple LiSung Light" w:hAnsi="Palatino"/>
          <w:u w:val="single"/>
          <w:lang w:eastAsia="zh-TW"/>
        </w:rPr>
        <w:t xml:space="preserve"> Grade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7B069E5E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14:paraId="47F67D21" w14:textId="19BD7C66"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FD40BE">
        <w:rPr>
          <w:rFonts w:ascii="Palatino" w:eastAsia="Apple LiSung Light" w:hAnsi="Palatino"/>
          <w:u w:val="single"/>
          <w:lang w:eastAsia="zh-TW"/>
        </w:rPr>
        <w:t>Pandas</w:t>
      </w:r>
      <w:r w:rsidR="00126BC4">
        <w:rPr>
          <w:rFonts w:ascii="Palatino" w:eastAsia="Apple LiSung Light" w:hAnsi="Palatino"/>
          <w:u w:val="single"/>
          <w:lang w:eastAsia="zh-TW"/>
        </w:rPr>
        <w:t xml:space="preserve"> </w:t>
      </w:r>
      <w:r w:rsidR="00920428">
        <w:rPr>
          <w:rFonts w:ascii="Palatino" w:eastAsia="Apple LiSung Light" w:hAnsi="Palatino"/>
          <w:u w:val="single"/>
          <w:lang w:eastAsia="zh-TW"/>
        </w:rPr>
        <w:tab/>
      </w:r>
    </w:p>
    <w:p w14:paraId="562B2D09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14:paraId="255286B3" w14:textId="77777777" w:rsidTr="00B37504">
        <w:tc>
          <w:tcPr>
            <w:tcW w:w="9216" w:type="dxa"/>
            <w:shd w:val="pct10" w:color="auto" w:fill="auto"/>
          </w:tcPr>
          <w:p w14:paraId="516B8823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14:paraId="6F65EEBF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A064EA7" w14:textId="77777777" w:rsidR="00A72703" w:rsidRDefault="002D2AFC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14:paraId="0F043D67" w14:textId="77777777" w:rsidR="00A72703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After completing the class, students will be able to </w:t>
            </w:r>
          </w:p>
          <w:p w14:paraId="30B45F00" w14:textId="03A234CD" w:rsidR="00B37504" w:rsidRDefault="00920428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Say</w:t>
            </w:r>
            <w:r w:rsidR="001E387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593DE8">
              <w:rPr>
                <w:rFonts w:ascii="Palatino" w:eastAsia="Apple LiSung Light" w:hAnsi="Palatino" w:hint="eastAsia"/>
                <w:sz w:val="22"/>
                <w:lang w:eastAsia="zh-CN"/>
              </w:rPr>
              <w:t>panda</w:t>
            </w:r>
            <w:r w:rsidR="00593DE8">
              <w:rPr>
                <w:rFonts w:ascii="Palatino" w:eastAsia="Apple LiSung Light" w:hAnsi="Palatino"/>
                <w:sz w:val="22"/>
                <w:lang w:eastAsia="zh-TW"/>
              </w:rPr>
              <w:t xml:space="preserve">, </w:t>
            </w:r>
            <w:r w:rsidR="00593DE8">
              <w:rPr>
                <w:rFonts w:ascii="Palatino" w:eastAsia="Apple LiSung Light" w:hAnsi="Palatino" w:hint="eastAsia"/>
                <w:sz w:val="22"/>
                <w:lang w:eastAsia="zh-CN"/>
              </w:rPr>
              <w:t>bamboo, eye, ear, mouth, nose, hand, foot, black, white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B37504" w:rsidRPr="00B37504">
              <w:rPr>
                <w:rFonts w:ascii="Palatino" w:eastAsia="Apple LiSung Light" w:hAnsi="Palatino"/>
                <w:sz w:val="22"/>
                <w:lang w:eastAsia="zh-TW"/>
              </w:rPr>
              <w:t>in Mandarin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45594D8C" w14:textId="4BDE2C91" w:rsidR="00397CC4" w:rsidRDefault="00A07368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Correctly c</w:t>
            </w:r>
            <w:r w:rsidR="001457C7">
              <w:rPr>
                <w:rFonts w:ascii="Palatino" w:eastAsia="Apple LiSung Light" w:hAnsi="Palatino"/>
                <w:sz w:val="22"/>
                <w:lang w:eastAsia="zh-TW"/>
              </w:rPr>
              <w:t>ount, add and name the body parts of the panda</w:t>
            </w:r>
            <w:r w:rsidR="00397CC4">
              <w:rPr>
                <w:rFonts w:ascii="Palatino" w:eastAsia="Apple LiSung Light" w:hAnsi="Palatino"/>
                <w:sz w:val="22"/>
                <w:lang w:eastAsia="zh-TW"/>
              </w:rPr>
              <w:t xml:space="preserve">; </w:t>
            </w:r>
          </w:p>
          <w:p w14:paraId="3A18AB5D" w14:textId="41B577D6" w:rsidR="00920428" w:rsidRDefault="009C4D30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U</w:t>
            </w:r>
            <w:r w:rsidR="00593DE8">
              <w:rPr>
                <w:rFonts w:ascii="Palatino" w:eastAsia="Apple LiSung Light" w:hAnsi="Palatino"/>
                <w:sz w:val="22"/>
                <w:lang w:eastAsia="zh-CN"/>
              </w:rPr>
              <w:t>se the sentence “Panda has two ears, two eyes and a mouth” to introduce panda</w:t>
            </w:r>
            <w:r w:rsidR="00920428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12AD60E3" w14:textId="7CB7CA4D" w:rsidR="00B37504" w:rsidRDefault="00593DE8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Match body parts with characters indicated by pictures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D05EDC6" w14:textId="4B7BBED3" w:rsidR="00EB2297" w:rsidRDefault="00D86811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Draw and make a paper panda</w:t>
            </w:r>
            <w:r w:rsidR="00944CCD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944CCD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  <w:p w14:paraId="206AAECC" w14:textId="3ADF9B04" w:rsidR="00B37504" w:rsidRPr="00920428" w:rsidRDefault="00B37504" w:rsidP="00920428">
            <w:pPr>
              <w:ind w:left="360"/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7C082C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6EBCE911" w14:textId="77777777" w:rsidTr="00B37504">
        <w:tc>
          <w:tcPr>
            <w:tcW w:w="9216" w:type="dxa"/>
            <w:shd w:val="pct10" w:color="auto" w:fill="auto"/>
          </w:tcPr>
          <w:p w14:paraId="34850927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14:paraId="607BFE7E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0463174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FE407C7" w14:textId="5E67091D" w:rsidR="00B37504" w:rsidRPr="00735EC9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1. Students could name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 xml:space="preserve">body parts </w:t>
            </w:r>
            <w:r w:rsidR="00944CCD">
              <w:rPr>
                <w:rFonts w:ascii="Palatino" w:eastAsia="Apple LiSung Light" w:hAnsi="Palatino"/>
                <w:sz w:val="22"/>
                <w:lang w:eastAsia="zh-TW"/>
              </w:rPr>
              <w:t>in Mandarin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A0B58EC" w14:textId="0CEEBACF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2. Students could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>introduce panda using sentence pattern: panda has….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5547FC3" w14:textId="6F3DEBF1" w:rsidR="00D86811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3. Students could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ma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>tch body parts with characters indicated by pictures;</w:t>
            </w:r>
          </w:p>
          <w:p w14:paraId="505F4AD9" w14:textId="28A852A8" w:rsidR="00A72703" w:rsidRDefault="00D8681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4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Students could make a paper panda.</w:t>
            </w:r>
          </w:p>
          <w:p w14:paraId="72C73CFF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AC364E4" w14:textId="77777777" w:rsidTr="00B37504">
        <w:tc>
          <w:tcPr>
            <w:tcW w:w="9216" w:type="dxa"/>
            <w:shd w:val="pct10" w:color="auto" w:fill="auto"/>
          </w:tcPr>
          <w:p w14:paraId="0FDF0B5B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14:paraId="28B23FCD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35027FEE" w14:textId="2A28887F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14:paraId="3BF2A61A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6DB08B6" w14:textId="77777777" w:rsidR="00B37504" w:rsidRPr="00735EC9" w:rsidRDefault="002C47DF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I. Warm up (5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</w:p>
          <w:p w14:paraId="5BA855B3" w14:textId="614D9EAE" w:rsidR="00920428" w:rsidRPr="00735EC9" w:rsidRDefault="00B37504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    1. 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Teacher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shows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the students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the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>flash cards</w:t>
            </w:r>
            <w:r w:rsidR="00D86811">
              <w:rPr>
                <w:rFonts w:ascii="Palatino" w:eastAsia="Apple LiSung Light" w:hAnsi="Palatino" w:hint="eastAsia"/>
                <w:sz w:val="22"/>
                <w:lang w:eastAsia="zh-TW"/>
              </w:rPr>
              <w:t>: hair</w:t>
            </w:r>
            <w:r w:rsidR="00126BC4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, </w:t>
            </w:r>
            <w:r w:rsidR="00D86811">
              <w:rPr>
                <w:rFonts w:ascii="Palatino" w:eastAsia="Apple LiSung Light" w:hAnsi="Palatino"/>
                <w:sz w:val="22"/>
                <w:lang w:eastAsia="zh-TW"/>
              </w:rPr>
              <w:t>eye</w:t>
            </w:r>
            <w:r w:rsidR="00D86811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, nose, mouth, ear, </w:t>
            </w:r>
            <w:r w:rsidR="00126BC4">
              <w:rPr>
                <w:rFonts w:ascii="Palatino" w:eastAsia="Apple LiSung Light" w:hAnsi="Palatino" w:hint="eastAsia"/>
                <w:sz w:val="22"/>
                <w:lang w:eastAsia="zh-TW"/>
              </w:rPr>
              <w:t>and asks the students to review together.</w:t>
            </w:r>
          </w:p>
          <w:p w14:paraId="7D6AB3FF" w14:textId="77777777" w:rsidR="00601C52" w:rsidRDefault="00920428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   2. </w:t>
            </w:r>
            <w:r w:rsidR="00601C52">
              <w:rPr>
                <w:rFonts w:ascii="Palatino" w:eastAsia="Apple LiSung Light" w:hAnsi="Palatino"/>
                <w:sz w:val="22"/>
                <w:lang w:eastAsia="zh-TW"/>
              </w:rPr>
              <w:t>Guessing game: What’s this?</w:t>
            </w:r>
          </w:p>
          <w:p w14:paraId="46FB6493" w14:textId="2A7E327B" w:rsidR="00920428" w:rsidRDefault="00601C52" w:rsidP="00920428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       </w:t>
            </w:r>
            <w:r w:rsidR="00D86811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invites a student to come to the front and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chooses a picture for the student</w:t>
            </w:r>
            <w:r w:rsidR="00D86811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14:paraId="2579F30F" w14:textId="24267D6B" w:rsidR="00601C52" w:rsidRDefault="00601C52" w:rsidP="00920428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</w:t>
            </w:r>
            <w:proofErr w:type="spell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Ss</w:t>
            </w:r>
            <w:proofErr w:type="spell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ask: what ‘s this? </w:t>
            </w:r>
          </w:p>
          <w:p w14:paraId="73A63D52" w14:textId="795E7EF6" w:rsidR="00601C52" w:rsidRDefault="00601C52" w:rsidP="00920428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S1: Is it an ear?</w:t>
            </w:r>
          </w:p>
          <w:p w14:paraId="3939A538" w14:textId="5C42CBCD" w:rsidR="00601C52" w:rsidRPr="00735EC9" w:rsidRDefault="00601C52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</w:t>
            </w:r>
            <w:proofErr w:type="spell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Ss</w:t>
            </w:r>
            <w:proofErr w:type="spell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: Yes. / No.</w:t>
            </w:r>
          </w:p>
          <w:p w14:paraId="70FDDAF3" w14:textId="4A1AB7F5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5C59715" w14:textId="28204D04" w:rsidR="00B37504" w:rsidRDefault="00C3445B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II. P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resentation </w:t>
            </w:r>
            <w:r w:rsidR="009E6235">
              <w:rPr>
                <w:rFonts w:ascii="Palatino" w:eastAsia="Apple LiSung Light" w:hAnsi="Palatino"/>
                <w:sz w:val="22"/>
                <w:lang w:eastAsia="zh-TW"/>
              </w:rPr>
              <w:t>&amp; Practice (20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</w:p>
          <w:p w14:paraId="466367CF" w14:textId="1637D7EC" w:rsidR="00601C52" w:rsidRPr="00601C52" w:rsidRDefault="00601C52" w:rsidP="00601C52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601C52">
              <w:rPr>
                <w:rFonts w:ascii="Palatino" w:eastAsia="Apple LiSung Light" w:hAnsi="Palatino"/>
                <w:sz w:val="22"/>
                <w:lang w:eastAsia="zh-TW"/>
              </w:rPr>
              <w:t xml:space="preserve">What’s more? </w:t>
            </w:r>
          </w:p>
          <w:p w14:paraId="75B75B56" w14:textId="680F9706" w:rsidR="00601C52" w:rsidRDefault="00601C52" w:rsidP="00601C52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adds one more flash card and asks students to observe and find.</w:t>
            </w:r>
          </w:p>
          <w:p w14:paraId="31EF36CA" w14:textId="7043D10D" w:rsidR="00601C52" w:rsidRDefault="00601C52" w:rsidP="00DF3F45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presents hand and foot with flash cards.</w:t>
            </w:r>
          </w:p>
          <w:p w14:paraId="74B7CAF1" w14:textId="77777777" w:rsidR="00DF3F45" w:rsidRPr="00DF3F45" w:rsidRDefault="00DF3F45" w:rsidP="00DF3F45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340486B" w14:textId="410CD1F0" w:rsidR="00601C52" w:rsidRDefault="00601C52" w:rsidP="00601C52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2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 TPR: (1) T s</w:t>
            </w:r>
            <w:r w:rsidR="00DF3F45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ays and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students follow T to point to different body parts </w:t>
            </w:r>
          </w:p>
          <w:p w14:paraId="5426E6E5" w14:textId="77777777" w:rsidR="00601C52" w:rsidRDefault="00601C52" w:rsidP="00601C52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     (2) T delays the action and let students listen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, think and act it out.</w:t>
            </w:r>
          </w:p>
          <w:p w14:paraId="7374B79B" w14:textId="77777777" w:rsidR="00601C52" w:rsidRDefault="00601C52" w:rsidP="00601C52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            (3) T correctly acts it out.</w:t>
            </w:r>
          </w:p>
          <w:p w14:paraId="5FB4B309" w14:textId="77777777" w:rsidR="00601C52" w:rsidRDefault="00601C52" w:rsidP="00601C52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      (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4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)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T gives directions and students act out.</w:t>
            </w:r>
          </w:p>
          <w:p w14:paraId="324558AE" w14:textId="77777777" w:rsidR="00601C52" w:rsidRDefault="00601C52" w:rsidP="00601C52">
            <w:pPr>
              <w:ind w:firstLine="225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lastRenderedPageBreak/>
              <w:t xml:space="preserve">             (5) T invites 1 Student to give directions and the rest of students act it out.</w:t>
            </w:r>
          </w:p>
          <w:p w14:paraId="2967E115" w14:textId="77777777" w:rsidR="00601C52" w:rsidRDefault="00601C52" w:rsidP="00601C52">
            <w:pPr>
              <w:ind w:firstLine="225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        (6) Students do TPR in pair work.</w:t>
            </w:r>
          </w:p>
          <w:p w14:paraId="51BBC9AD" w14:textId="77777777" w:rsidR="00DF3F45" w:rsidRDefault="00DF3F45" w:rsidP="00601C52">
            <w:pPr>
              <w:ind w:firstLine="225"/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  <w:p w14:paraId="5A0B22E3" w14:textId="030DFB38" w:rsidR="00735EC9" w:rsidRPr="001457C7" w:rsidRDefault="00B37504" w:rsidP="001457C7">
            <w:pPr>
              <w:pStyle w:val="ListParagraph"/>
              <w:numPr>
                <w:ilvl w:val="0"/>
                <w:numId w:val="9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DF3F45"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shows </w:t>
            </w:r>
            <w:r w:rsidR="001333BA" w:rsidRPr="001457C7">
              <w:rPr>
                <w:rFonts w:ascii="Palatino" w:eastAsia="Apple LiSung Light" w:hAnsi="Palatino"/>
                <w:sz w:val="22"/>
                <w:lang w:eastAsia="zh-TW"/>
              </w:rPr>
              <w:t xml:space="preserve">students the </w:t>
            </w:r>
            <w:r w:rsidR="00DF3F45" w:rsidRPr="001457C7">
              <w:rPr>
                <w:rFonts w:ascii="Palatino" w:eastAsia="Apple LiSung Light" w:hAnsi="Palatino"/>
                <w:sz w:val="22"/>
                <w:lang w:eastAsia="zh-TW"/>
              </w:rPr>
              <w:t>different body parts with different colors in PPT and encourages students to name body parts using numbers and colors: a big eye, two long ears, a small mouth, etc.</w:t>
            </w:r>
          </w:p>
          <w:p w14:paraId="25608654" w14:textId="57018AB7" w:rsidR="001457C7" w:rsidRPr="001457C7" w:rsidRDefault="001457C7" w:rsidP="001457C7">
            <w:pPr>
              <w:pStyle w:val="ListParagraph"/>
              <w:ind w:left="5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asks how many ears/ eyes, etc. are there and the students count, add and name the body parts.</w:t>
            </w:r>
          </w:p>
          <w:p w14:paraId="2C34C133" w14:textId="363DDF79" w:rsidR="00DF3F45" w:rsidRDefault="00DF3F45" w:rsidP="00DF3F45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4. Fly swatter (Boys VS Girls)</w:t>
            </w:r>
          </w:p>
          <w:p w14:paraId="73FDB157" w14:textId="6BBE807F" w:rsidR="00DF3F45" w:rsidRDefault="00DF3F45" w:rsidP="00DF3F45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   T invites a boy and a girl to come and names the body parts and the students try to response quickly by using fly swatter to touch the right answer.</w:t>
            </w:r>
          </w:p>
          <w:p w14:paraId="06548B44" w14:textId="0145A54B" w:rsidR="00DF3F45" w:rsidRDefault="00DF3F45" w:rsidP="00DF3F45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    Little teacher</w:t>
            </w:r>
            <w:r w:rsidR="003935B1">
              <w:rPr>
                <w:rFonts w:ascii="Palatino" w:eastAsia="Apple LiSung Light" w:hAnsi="Palatino"/>
                <w:sz w:val="22"/>
                <w:lang w:eastAsia="zh-TW"/>
              </w:rPr>
              <w:t xml:space="preserve"> time: T invites a student to come and act like a little teacher to name the body parts.</w:t>
            </w:r>
          </w:p>
          <w:p w14:paraId="67E2DEDF" w14:textId="26714397" w:rsidR="003935B1" w:rsidRPr="003935B1" w:rsidRDefault="003935B1" w:rsidP="003935B1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3935B1">
              <w:rPr>
                <w:rFonts w:ascii="Palatino" w:eastAsia="Apple LiSung Light" w:hAnsi="Palatino"/>
                <w:sz w:val="22"/>
                <w:lang w:eastAsia="zh-TW"/>
              </w:rPr>
              <w:t>T presents a picture of panda using sentences: panda has two black ears. Panda has two black eyes. Panda has two black hands. Panda has two black feet. Panda has a white face.</w:t>
            </w:r>
          </w:p>
          <w:p w14:paraId="65CA8C32" w14:textId="77777777" w:rsidR="003935B1" w:rsidRDefault="003935B1" w:rsidP="003935B1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Video time</w:t>
            </w:r>
          </w:p>
          <w:p w14:paraId="72920A27" w14:textId="31522EE2" w:rsidR="003935B1" w:rsidRDefault="003935B1" w:rsidP="003935B1">
            <w:pPr>
              <w:pStyle w:val="ListParagraph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 shows students the video of panda and asks students what’s panda’s favorite food? </w:t>
            </w:r>
          </w:p>
          <w:p w14:paraId="38DD6639" w14:textId="20A7758C" w:rsidR="003935B1" w:rsidRDefault="003935B1" w:rsidP="003935B1">
            <w:pPr>
              <w:pStyle w:val="ListParagraph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presents bamboo by asking students does panda like eating pears/ apples?</w:t>
            </w:r>
          </w:p>
          <w:p w14:paraId="0653646D" w14:textId="53B125E8" w:rsidR="003935B1" w:rsidRPr="003935B1" w:rsidRDefault="003935B1" w:rsidP="003935B1">
            <w:pPr>
              <w:pStyle w:val="ListParagraph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leads students to say panda likes eating bamboos. (Game: Cold and warm)</w:t>
            </w:r>
          </w:p>
          <w:p w14:paraId="238E49C1" w14:textId="233B0CAE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9096E2F" w14:textId="0598FB23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III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A3223">
              <w:rPr>
                <w:rFonts w:ascii="Palatino" w:hAnsi="Palatino" w:cs="Palatino"/>
                <w:sz w:val="22"/>
                <w:szCs w:val="22"/>
                <w:lang w:eastAsia="zh-CN"/>
              </w:rPr>
              <w:t>Product (</w:t>
            </w:r>
            <w:r w:rsidR="00BE6342">
              <w:rPr>
                <w:rFonts w:ascii="Palatino" w:hAnsi="Palatino" w:cs="Palatino"/>
                <w:sz w:val="22"/>
                <w:szCs w:val="22"/>
                <w:lang w:eastAsia="zh-CN"/>
              </w:rPr>
              <w:t>20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49D4B8BF" w14:textId="747C66A6" w:rsidR="009A3223" w:rsidRPr="003935B1" w:rsidRDefault="003935B1" w:rsidP="003935B1">
            <w:pPr>
              <w:pStyle w:val="ListParagraph"/>
              <w:numPr>
                <w:ilvl w:val="0"/>
                <w:numId w:val="10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3935B1">
              <w:rPr>
                <w:rFonts w:ascii="Palatino" w:hAnsi="Palatino" w:cs="Palatino"/>
                <w:sz w:val="22"/>
                <w:szCs w:val="22"/>
                <w:lang w:eastAsia="zh-CN"/>
              </w:rPr>
              <w:t>T leads students to match body parts with characters.</w:t>
            </w:r>
          </w:p>
          <w:p w14:paraId="60408FD0" w14:textId="5355E499" w:rsidR="003935B1" w:rsidRPr="003935B1" w:rsidRDefault="003935B1" w:rsidP="003935B1">
            <w:pPr>
              <w:pStyle w:val="ListParagraph"/>
              <w:numPr>
                <w:ilvl w:val="0"/>
                <w:numId w:val="10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does a model to introduce panda</w:t>
            </w:r>
            <w:r w:rsidR="005A1E1A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and invites students to introduce panda using one sentence: panda has two black ears.</w:t>
            </w:r>
          </w:p>
          <w:p w14:paraId="5BF60A6B" w14:textId="77777777" w:rsidR="003935B1" w:rsidRDefault="003935B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E401C9A" w14:textId="77777777" w:rsidR="00A72703" w:rsidRDefault="00BE634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IV. Extension</w:t>
            </w:r>
          </w:p>
          <w:p w14:paraId="339B4160" w14:textId="0805A776" w:rsidR="00BE6342" w:rsidRDefault="003935B1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Make a paper panda</w:t>
            </w:r>
          </w:p>
          <w:p w14:paraId="212FA2EB" w14:textId="12BC0CF7" w:rsidR="005A1E1A" w:rsidRPr="005A1E1A" w:rsidRDefault="005A1E1A" w:rsidP="005A1E1A">
            <w:pPr>
              <w:pStyle w:val="ListParagraph"/>
              <w:numPr>
                <w:ilvl w:val="0"/>
                <w:numId w:val="1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5A1E1A">
              <w:rPr>
                <w:rFonts w:ascii="Palatino" w:eastAsia="Apple LiSung Light" w:hAnsi="Palatino"/>
                <w:sz w:val="22"/>
                <w:lang w:eastAsia="zh-TW"/>
              </w:rPr>
              <w:t>T leads students to draw panda’s body.</w:t>
            </w:r>
          </w:p>
          <w:p w14:paraId="7AF480B9" w14:textId="3F07076C" w:rsidR="005A1E1A" w:rsidRDefault="005A1E1A" w:rsidP="005A1E1A">
            <w:pPr>
              <w:pStyle w:val="ListParagraph"/>
              <w:numPr>
                <w:ilvl w:val="0"/>
                <w:numId w:val="1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shows students to cut body parts for panda.</w:t>
            </w:r>
          </w:p>
          <w:p w14:paraId="085F2EFF" w14:textId="344B123A" w:rsidR="005A1E1A" w:rsidRDefault="005A1E1A" w:rsidP="005A1E1A">
            <w:pPr>
              <w:pStyle w:val="ListParagraph"/>
              <w:numPr>
                <w:ilvl w:val="0"/>
                <w:numId w:val="1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shows students to paste body parts to panda.</w:t>
            </w:r>
          </w:p>
          <w:p w14:paraId="0BB49799" w14:textId="61BC61A0" w:rsidR="005A1E1A" w:rsidRDefault="005A1E1A" w:rsidP="005A1E1A">
            <w:pPr>
              <w:pStyle w:val="ListParagraph"/>
              <w:numPr>
                <w:ilvl w:val="0"/>
                <w:numId w:val="1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leads students to introduce panda: panda has …</w:t>
            </w:r>
          </w:p>
          <w:p w14:paraId="12FA2712" w14:textId="21B99F41" w:rsidR="005A1E1A" w:rsidRPr="005A1E1A" w:rsidRDefault="005A1E1A" w:rsidP="005A1E1A">
            <w:pPr>
              <w:pStyle w:val="ListParagraph"/>
              <w:numPr>
                <w:ilvl w:val="0"/>
                <w:numId w:val="1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 invites student to come to introduce their panda.</w:t>
            </w:r>
          </w:p>
          <w:p w14:paraId="7C962FBC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C466FCE" w14:textId="77777777" w:rsidTr="00B37504">
        <w:tc>
          <w:tcPr>
            <w:tcW w:w="9216" w:type="dxa"/>
            <w:shd w:val="pct10" w:color="auto" w:fill="auto"/>
          </w:tcPr>
          <w:p w14:paraId="594662BA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14:paraId="59301A2A" w14:textId="77777777" w:rsidTr="00B37504">
        <w:tc>
          <w:tcPr>
            <w:tcW w:w="9216" w:type="dxa"/>
          </w:tcPr>
          <w:p w14:paraId="353C23CE" w14:textId="056E4D40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F3653F3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23F815F" w14:textId="77777777" w:rsidR="00B75CC4" w:rsidRDefault="00B75CC4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4FA2E950" w14:textId="6DB12AB5" w:rsidR="00B239E7" w:rsidRPr="00FA05F5" w:rsidRDefault="00FA05F5" w:rsidP="00B23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students participated actively</w:t>
            </w:r>
            <w:r w:rsidR="00B239E7" w:rsidRPr="00FA05F5">
              <w:rPr>
                <w:rFonts w:ascii="Palatino" w:eastAsia="Apple LiSung Light" w:hAnsi="Palatino"/>
                <w:sz w:val="22"/>
                <w:lang w:eastAsia="zh-TW"/>
              </w:rPr>
              <w:t xml:space="preserve"> especially when the students were shown by different colors of eyes, they could be able to use what they have learned so far to answer me in a complete sentence to express their eyes of colors, which exceeded my expectation.</w:t>
            </w:r>
          </w:p>
          <w:p w14:paraId="41B5F6F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1298A8E" w14:textId="737E4C79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 learned that to keep teaching effectively, I should keep students move and busy with different activities.</w:t>
            </w:r>
          </w:p>
          <w:p w14:paraId="4F48AE03" w14:textId="77777777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0C064E1" w14:textId="0DB55925" w:rsidR="00FA05F5" w:rsidRDefault="00FA05F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I will improve my lesson in this way: modify the time for teaching, especially for different activities!</w:t>
            </w:r>
          </w:p>
          <w:p w14:paraId="7CD03FE9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C30DA3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2568A137" w14:textId="77777777" w:rsidR="005A7D6A" w:rsidRDefault="00A72703" w:rsidP="00A72703">
      <w:r>
        <w:rPr>
          <w:sz w:val="20"/>
        </w:rPr>
        <w:lastRenderedPageBreak/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311"/>
    <w:multiLevelType w:val="hybridMultilevel"/>
    <w:tmpl w:val="91B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2B29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03E71CA"/>
    <w:multiLevelType w:val="hybridMultilevel"/>
    <w:tmpl w:val="88C8ED10"/>
    <w:lvl w:ilvl="0" w:tplc="71E03C2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4B1D55FD"/>
    <w:multiLevelType w:val="hybridMultilevel"/>
    <w:tmpl w:val="8336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5ADA"/>
    <w:multiLevelType w:val="hybridMultilevel"/>
    <w:tmpl w:val="6680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23DA8"/>
    <w:multiLevelType w:val="hybridMultilevel"/>
    <w:tmpl w:val="409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7EA5"/>
    <w:multiLevelType w:val="hybridMultilevel"/>
    <w:tmpl w:val="521441CC"/>
    <w:lvl w:ilvl="0" w:tplc="A0C2A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BC5D07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67480E58"/>
    <w:multiLevelType w:val="hybridMultilevel"/>
    <w:tmpl w:val="CB32CCF6"/>
    <w:lvl w:ilvl="0" w:tplc="9C969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7623572"/>
    <w:multiLevelType w:val="hybridMultilevel"/>
    <w:tmpl w:val="959C252C"/>
    <w:lvl w:ilvl="0" w:tplc="53CE5E6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F0C5F"/>
    <w:rsid w:val="00126BC4"/>
    <w:rsid w:val="001333BA"/>
    <w:rsid w:val="001457C7"/>
    <w:rsid w:val="001E3874"/>
    <w:rsid w:val="00263584"/>
    <w:rsid w:val="002C47DF"/>
    <w:rsid w:val="002D2AFC"/>
    <w:rsid w:val="00320945"/>
    <w:rsid w:val="003935B1"/>
    <w:rsid w:val="00397CC4"/>
    <w:rsid w:val="004F40A2"/>
    <w:rsid w:val="00542BC3"/>
    <w:rsid w:val="00593DE8"/>
    <w:rsid w:val="005A1E1A"/>
    <w:rsid w:val="005A7D6A"/>
    <w:rsid w:val="00601C52"/>
    <w:rsid w:val="00666B46"/>
    <w:rsid w:val="00735EC9"/>
    <w:rsid w:val="007D5A95"/>
    <w:rsid w:val="007D6502"/>
    <w:rsid w:val="0084312E"/>
    <w:rsid w:val="00920428"/>
    <w:rsid w:val="00944CCD"/>
    <w:rsid w:val="009A3223"/>
    <w:rsid w:val="009C4D30"/>
    <w:rsid w:val="009E6235"/>
    <w:rsid w:val="00A07368"/>
    <w:rsid w:val="00A72703"/>
    <w:rsid w:val="00A731AB"/>
    <w:rsid w:val="00AA7247"/>
    <w:rsid w:val="00AF4E38"/>
    <w:rsid w:val="00AF6CE4"/>
    <w:rsid w:val="00B239E7"/>
    <w:rsid w:val="00B23B22"/>
    <w:rsid w:val="00B37504"/>
    <w:rsid w:val="00B54B51"/>
    <w:rsid w:val="00B75CC4"/>
    <w:rsid w:val="00B85799"/>
    <w:rsid w:val="00BE3279"/>
    <w:rsid w:val="00BE6342"/>
    <w:rsid w:val="00C3445B"/>
    <w:rsid w:val="00CA44EF"/>
    <w:rsid w:val="00D86811"/>
    <w:rsid w:val="00DF3F45"/>
    <w:rsid w:val="00E10399"/>
    <w:rsid w:val="00EB2297"/>
    <w:rsid w:val="00EF419D"/>
    <w:rsid w:val="00F70FD7"/>
    <w:rsid w:val="00FA05F5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2014-01-08T15:47:00Z</cp:lastPrinted>
  <dcterms:created xsi:type="dcterms:W3CDTF">2014-03-05T19:54:00Z</dcterms:created>
  <dcterms:modified xsi:type="dcterms:W3CDTF">2014-03-05T19:54:00Z</dcterms:modified>
</cp:coreProperties>
</file>