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F00" w14:textId="77777777" w:rsidR="00E018BA" w:rsidRDefault="00FD7D3D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Backward Design Lesson Plan Template</w:t>
      </w:r>
    </w:p>
    <w:p w14:paraId="3D74CF2A" w14:textId="77777777" w:rsidR="00E018BA" w:rsidRDefault="00E018BA">
      <w:pPr>
        <w:jc w:val="center"/>
        <w:rPr>
          <w:rFonts w:ascii="Palatino" w:eastAsia="Apple LiSung Light" w:hAnsi="Palatino"/>
          <w:b/>
          <w:sz w:val="32"/>
          <w:lang w:eastAsia="zh-TW"/>
        </w:rPr>
      </w:pPr>
    </w:p>
    <w:p w14:paraId="453C41C5" w14:textId="77777777" w:rsidR="00E018BA" w:rsidRPr="00623897" w:rsidRDefault="00FD7D3D">
      <w:pPr>
        <w:jc w:val="center"/>
        <w:rPr>
          <w:rFonts w:ascii="Palatino" w:eastAsiaTheme="minorEastAsia" w:hAnsi="Palatino"/>
          <w:b/>
          <w:sz w:val="32"/>
          <w:lang w:eastAsia="zh-CN"/>
        </w:rPr>
      </w:pPr>
      <w:r>
        <w:rPr>
          <w:rFonts w:ascii="Palatino" w:eastAsia="Apple LiSung Light" w:hAnsi="Palatino"/>
          <w:b/>
          <w:sz w:val="32"/>
          <w:lang w:eastAsia="zh-TW"/>
        </w:rPr>
        <w:t>School:</w:t>
      </w:r>
      <w:r>
        <w:rPr>
          <w:rFonts w:ascii="Palatino" w:eastAsia="Apple LiSung Light" w:hAnsi="Palatino"/>
          <w:b/>
          <w:sz w:val="32"/>
          <w:lang w:eastAsia="zh-TW"/>
        </w:rPr>
        <w:tab/>
      </w:r>
      <w:proofErr w:type="spellStart"/>
      <w:r w:rsidR="00F2761C">
        <w:rPr>
          <w:rFonts w:ascii="Palatino" w:eastAsiaTheme="minorEastAsia" w:hAnsi="Palatino" w:hint="eastAsia"/>
          <w:b/>
          <w:sz w:val="32"/>
          <w:u w:val="single"/>
          <w:lang w:eastAsia="zh-CN"/>
        </w:rPr>
        <w:t>Naselle</w:t>
      </w:r>
      <w:proofErr w:type="spellEnd"/>
      <w:r w:rsidR="00F2761C">
        <w:rPr>
          <w:rFonts w:ascii="Palatino" w:eastAsiaTheme="minorEastAsia" w:hAnsi="Palatino" w:hint="eastAsia"/>
          <w:b/>
          <w:sz w:val="32"/>
          <w:u w:val="single"/>
          <w:lang w:eastAsia="zh-CN"/>
        </w:rPr>
        <w:t xml:space="preserve"> </w:t>
      </w:r>
      <w:r>
        <w:rPr>
          <w:rFonts w:ascii="Palatino" w:eastAsia="Apple LiSung Light" w:hAnsi="Palatino"/>
          <w:b/>
          <w:sz w:val="32"/>
          <w:u w:val="single"/>
          <w:lang w:eastAsia="zh-TW"/>
        </w:rPr>
        <w:t>School</w:t>
      </w:r>
      <w:r w:rsidR="00623897">
        <w:rPr>
          <w:rFonts w:ascii="Palatino" w:eastAsiaTheme="minorEastAsia" w:hAnsi="Palatino" w:hint="eastAsia"/>
          <w:b/>
          <w:sz w:val="32"/>
          <w:u w:val="single"/>
          <w:lang w:eastAsia="zh-CN"/>
        </w:rPr>
        <w:t>s</w:t>
      </w:r>
    </w:p>
    <w:p w14:paraId="33B3EF4B" w14:textId="77777777" w:rsidR="00E018BA" w:rsidRDefault="00E018BA">
      <w:pPr>
        <w:rPr>
          <w:rFonts w:ascii="Palatino" w:eastAsia="Apple LiSung Light" w:hAnsi="Palatino"/>
          <w:lang w:eastAsia="zh-TW"/>
        </w:rPr>
      </w:pPr>
    </w:p>
    <w:p w14:paraId="18EFEA16" w14:textId="7B7A8159" w:rsidR="00E018BA" w:rsidRDefault="00FD7D3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Teacher </w:t>
      </w:r>
      <w:r>
        <w:rPr>
          <w:rFonts w:ascii="Palatino" w:eastAsia="Apple LiSung Light" w:hAnsi="Palatino"/>
          <w:lang w:eastAsia="zh-TW"/>
        </w:rPr>
        <w:t>____</w:t>
      </w:r>
      <w:r w:rsidR="00F2761C">
        <w:rPr>
          <w:rFonts w:ascii="Palatino" w:eastAsiaTheme="minorEastAsia" w:hAnsi="Palatino" w:hint="eastAsia"/>
          <w:u w:val="single"/>
          <w:lang w:eastAsia="zh-CN"/>
        </w:rPr>
        <w:t>Tan Jin</w:t>
      </w:r>
      <w:r>
        <w:rPr>
          <w:rFonts w:ascii="Palatino" w:eastAsia="Apple LiSung Light" w:hAnsi="Palatino"/>
          <w:lang w:eastAsia="zh-TW"/>
        </w:rPr>
        <w:t>_______________</w:t>
      </w:r>
      <w:r>
        <w:rPr>
          <w:rFonts w:ascii="Palatino" w:eastAsia="Apple LiSung Light" w:hAnsi="Palatino" w:hint="cs"/>
          <w:lang w:eastAsia="zh-TW"/>
        </w:rPr>
        <w:tab/>
      </w:r>
      <w:r>
        <w:rPr>
          <w:rFonts w:ascii="Palatino" w:eastAsia="Apple LiSung Light" w:hAnsi="Palatino" w:hint="cs"/>
          <w:lang w:eastAsia="zh-TW"/>
        </w:rPr>
        <w:tab/>
        <w:t xml:space="preserve">Grade level </w:t>
      </w:r>
      <w:r>
        <w:rPr>
          <w:rFonts w:ascii="Palatino" w:eastAsia="Apple LiSung Light" w:hAnsi="Palatino"/>
          <w:lang w:eastAsia="zh-TW"/>
        </w:rPr>
        <w:t>_</w:t>
      </w:r>
      <w:r w:rsidR="00577584">
        <w:rPr>
          <w:rFonts w:ascii="Palatino" w:eastAsia="Apple LiSung Light" w:hAnsi="Palatino"/>
          <w:lang w:eastAsia="zh-TW"/>
        </w:rPr>
        <w:t>2-3</w:t>
      </w:r>
      <w:r>
        <w:rPr>
          <w:rFonts w:ascii="Palatino" w:eastAsia="Apple LiSung Light" w:hAnsi="Palatino"/>
          <w:lang w:eastAsia="zh-TW"/>
        </w:rPr>
        <w:t>____</w:t>
      </w:r>
    </w:p>
    <w:p w14:paraId="46F41FAA" w14:textId="77777777" w:rsidR="00E018BA" w:rsidRDefault="00E018BA">
      <w:pPr>
        <w:rPr>
          <w:rFonts w:ascii="Palatino" w:eastAsia="Apple LiSung Light" w:hAnsi="Palatino"/>
          <w:lang w:eastAsia="zh-TW"/>
        </w:rPr>
      </w:pPr>
    </w:p>
    <w:p w14:paraId="1E6F9626" w14:textId="4DC402C1" w:rsidR="00E018BA" w:rsidRDefault="00FD7D3D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Lesson title </w:t>
      </w:r>
      <w:r>
        <w:rPr>
          <w:rFonts w:ascii="Palatino" w:eastAsia="Apple LiSung Light" w:hAnsi="Palatino"/>
          <w:lang w:eastAsia="zh-TW"/>
        </w:rPr>
        <w:t>__</w:t>
      </w:r>
      <w:r w:rsidR="000E12EF">
        <w:rPr>
          <w:rFonts w:ascii="Palatino" w:eastAsiaTheme="minorEastAsia" w:hAnsi="Palatino"/>
          <w:u w:val="single"/>
          <w:lang w:eastAsia="zh-CN"/>
        </w:rPr>
        <w:t>Monkey King</w:t>
      </w:r>
      <w:r>
        <w:rPr>
          <w:rFonts w:ascii="Palatino" w:eastAsia="Apple LiSung Light" w:hAnsi="Palatino"/>
          <w:lang w:eastAsia="zh-TW"/>
        </w:rPr>
        <w:t>_____________________________</w:t>
      </w:r>
    </w:p>
    <w:p w14:paraId="39DFFE08" w14:textId="77777777" w:rsidR="00E018BA" w:rsidRDefault="00E018BA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E018BA" w14:paraId="5453D35F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144A8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E018BA" w14:paraId="09500FBC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465" w14:textId="40ADDC40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7FDB2B35" w14:textId="77777777" w:rsidR="00E018BA" w:rsidRPr="00623897" w:rsidRDefault="00E018B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508713D9" w14:textId="27F0387D" w:rsidR="0044576D" w:rsidRDefault="008F2804" w:rsidP="00032EAF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>S</w:t>
            </w:r>
            <w:r w:rsidR="00F2761C" w:rsidRPr="00623897">
              <w:rPr>
                <w:rFonts w:ascii="Palatino" w:eastAsia="Apple LiSung Light" w:hAnsi="Palatino"/>
                <w:lang w:eastAsia="zh-TW"/>
              </w:rPr>
              <w:t xml:space="preserve">tudents are able to </w:t>
            </w:r>
            <w:r w:rsidR="00113B0B">
              <w:rPr>
                <w:rFonts w:ascii="Palatino" w:eastAsia="Apple LiSung Light" w:hAnsi="Palatino"/>
                <w:lang w:eastAsia="zh-TW"/>
              </w:rPr>
              <w:t>know about the story of Monkey King and understand why Monkey King is famous in China</w:t>
            </w:r>
            <w:r w:rsidR="0044576D">
              <w:rPr>
                <w:rFonts w:ascii="Palatino" w:eastAsiaTheme="minorEastAsia" w:hAnsi="Palatino"/>
                <w:lang w:eastAsia="zh-CN"/>
              </w:rPr>
              <w:t>.</w:t>
            </w:r>
          </w:p>
          <w:p w14:paraId="1CB17C89" w14:textId="29FB74ED" w:rsidR="00BD402D" w:rsidRDefault="00BD402D" w:rsidP="00032EAF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Students will be able to read the words of colors in Mandarin. The</w:t>
            </w:r>
            <w:r w:rsidR="008E5F2B">
              <w:rPr>
                <w:rFonts w:ascii="Palatino" w:eastAsiaTheme="minorEastAsia" w:hAnsi="Palatino"/>
                <w:lang w:eastAsia="zh-CN"/>
              </w:rPr>
              <w:t xml:space="preserve"> words</w:t>
            </w:r>
            <w:bookmarkStart w:id="0" w:name="_GoBack"/>
            <w:bookmarkEnd w:id="0"/>
            <w:r>
              <w:rPr>
                <w:rFonts w:ascii="Palatino" w:eastAsiaTheme="minorEastAsia" w:hAnsi="Palatino"/>
                <w:lang w:eastAsia="zh-CN"/>
              </w:rPr>
              <w:t xml:space="preserve"> are ‘red</w:t>
            </w:r>
            <w:r>
              <w:rPr>
                <w:rFonts w:ascii="Palatino" w:eastAsiaTheme="minorEastAsia" w:hAnsi="Palatino" w:hint="eastAsia"/>
                <w:lang w:eastAsia="zh-CN"/>
              </w:rPr>
              <w:t>红色</w:t>
            </w:r>
            <w:r>
              <w:rPr>
                <w:rFonts w:ascii="Palatino" w:eastAsiaTheme="minorEastAsia" w:hAnsi="Palatino"/>
                <w:lang w:eastAsia="zh-CN"/>
              </w:rPr>
              <w:t>’, ‘ yellow</w:t>
            </w:r>
            <w:r>
              <w:rPr>
                <w:rFonts w:ascii="Palatino" w:eastAsiaTheme="minorEastAsia" w:hAnsi="Palatino" w:hint="eastAsia"/>
                <w:lang w:eastAsia="zh-CN"/>
              </w:rPr>
              <w:t>黄色</w:t>
            </w:r>
            <w:r>
              <w:rPr>
                <w:rFonts w:ascii="Palatino" w:eastAsiaTheme="minorEastAsia" w:hAnsi="Palatino"/>
                <w:lang w:eastAsia="zh-CN"/>
              </w:rPr>
              <w:t>’, ‘ blue</w:t>
            </w:r>
            <w:r>
              <w:rPr>
                <w:rFonts w:ascii="Palatino" w:eastAsiaTheme="minorEastAsia" w:hAnsi="Palatino" w:hint="eastAsia"/>
                <w:lang w:eastAsia="zh-CN"/>
              </w:rPr>
              <w:t>蓝色</w:t>
            </w:r>
            <w:r>
              <w:rPr>
                <w:rFonts w:ascii="Palatino" w:eastAsiaTheme="minorEastAsia" w:hAnsi="Palatino"/>
                <w:lang w:eastAsia="zh-CN"/>
              </w:rPr>
              <w:t>’, and ‘white</w:t>
            </w:r>
            <w:r>
              <w:rPr>
                <w:rFonts w:ascii="Palatino" w:eastAsiaTheme="minorEastAsia" w:hAnsi="Palatino" w:hint="eastAsia"/>
                <w:lang w:eastAsia="zh-CN"/>
              </w:rPr>
              <w:t>白色</w:t>
            </w:r>
            <w:r>
              <w:rPr>
                <w:rFonts w:ascii="Palatino" w:eastAsiaTheme="minorEastAsia" w:hAnsi="Palatino"/>
                <w:lang w:eastAsia="zh-CN"/>
              </w:rPr>
              <w:t>’.</w:t>
            </w:r>
          </w:p>
          <w:p w14:paraId="45B3D0A0" w14:textId="1E577354" w:rsidR="00113B0B" w:rsidRDefault="00113B0B" w:rsidP="00032EAF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Students are able to make a Beijing Opera mask of Monkey King.</w:t>
            </w:r>
          </w:p>
          <w:p w14:paraId="53B2B17E" w14:textId="77777777" w:rsidR="00E018BA" w:rsidRDefault="00E018BA" w:rsidP="009A16A6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E018BA" w14:paraId="264B84C2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78546B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E018BA" w14:paraId="5AABF2B4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1EE" w14:textId="6DA9EE6C" w:rsidR="00E018BA" w:rsidRDefault="00FD7D3D">
            <w:pPr>
              <w:spacing w:line="276" w:lineRule="auto"/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7DF26DED" w14:textId="77777777" w:rsidR="00623897" w:rsidRPr="00623897" w:rsidRDefault="00623897">
            <w:pPr>
              <w:spacing w:line="276" w:lineRule="auto"/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14:paraId="4B8D34E3" w14:textId="0332D3D7" w:rsidR="00BD402D" w:rsidRDefault="008F2804" w:rsidP="00BF542D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 xml:space="preserve">Students will </w:t>
            </w:r>
            <w:r w:rsidR="00113B0B">
              <w:rPr>
                <w:rFonts w:ascii="Palatino" w:eastAsiaTheme="minorEastAsia" w:hAnsi="Palatino"/>
                <w:lang w:eastAsia="zh-CN"/>
              </w:rPr>
              <w:t xml:space="preserve">answer questions about </w:t>
            </w:r>
            <w:r w:rsidR="00A64316">
              <w:rPr>
                <w:rFonts w:ascii="Palatino" w:eastAsiaTheme="minorEastAsia" w:hAnsi="Palatino"/>
                <w:lang w:eastAsia="zh-CN"/>
              </w:rPr>
              <w:t>Monkey King in pop quiz</w:t>
            </w:r>
            <w:r w:rsidR="00BF542D">
              <w:rPr>
                <w:rFonts w:ascii="Palatino" w:eastAsiaTheme="minorEastAsia" w:hAnsi="Palatino" w:hint="eastAsia"/>
                <w:lang w:eastAsia="zh-CN"/>
              </w:rPr>
              <w:t>.</w:t>
            </w:r>
          </w:p>
          <w:p w14:paraId="7256FEA4" w14:textId="4FF59DBF" w:rsidR="000E12EF" w:rsidRDefault="000E12EF" w:rsidP="00BF542D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Students will finish the project—making the mask in class.</w:t>
            </w:r>
            <w:r w:rsidR="00BD402D">
              <w:rPr>
                <w:rFonts w:ascii="Palatino" w:eastAsiaTheme="minorEastAsia" w:hAnsi="Palatino"/>
                <w:lang w:eastAsia="zh-CN"/>
              </w:rPr>
              <w:t xml:space="preserve"> They should be able to read the words of colors in Mandarin to finish the project.</w:t>
            </w:r>
          </w:p>
          <w:p w14:paraId="4AF957D9" w14:textId="77777777" w:rsidR="00E018BA" w:rsidRDefault="00E018BA" w:rsidP="00A64316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E018BA" w14:paraId="11EF191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8AB930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E018BA" w14:paraId="43E29F1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91B" w14:textId="1E36A921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1B411ACE" w14:textId="77777777" w:rsidR="00E018BA" w:rsidRPr="00FD7D3D" w:rsidRDefault="00E018BA">
            <w:pPr>
              <w:pStyle w:val="NormalWeb"/>
              <w:rPr>
                <w:rFonts w:eastAsiaTheme="minorEastAsia"/>
              </w:rPr>
            </w:pPr>
          </w:p>
          <w:p w14:paraId="2BAE1AF1" w14:textId="77777777" w:rsidR="00E018BA" w:rsidRDefault="00B92555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 w:rsidRPr="00623897">
              <w:rPr>
                <w:rFonts w:ascii="Palatino" w:eastAsiaTheme="minorEastAsia" w:hAnsi="Palatino" w:hint="eastAsia"/>
                <w:lang w:eastAsia="zh-CN"/>
              </w:rPr>
              <w:t>Warm-up</w:t>
            </w:r>
          </w:p>
          <w:p w14:paraId="468FD644" w14:textId="3898E6D1" w:rsidR="003337F2" w:rsidRDefault="00366BB6" w:rsidP="00623897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>Sing a rainbow song in Mandarin. They</w:t>
            </w:r>
            <w:r>
              <w:rPr>
                <w:rFonts w:ascii="Palatino" w:eastAsia="宋体" w:hAnsi="Palatino"/>
                <w:lang w:eastAsia="zh-CN"/>
              </w:rPr>
              <w:t>’</w:t>
            </w:r>
            <w:r>
              <w:rPr>
                <w:rFonts w:ascii="Palatino" w:eastAsia="宋体" w:hAnsi="Palatino" w:hint="eastAsia"/>
                <w:lang w:eastAsia="zh-CN"/>
              </w:rPr>
              <w:t>ve learnt about the song in previous lesson.</w:t>
            </w:r>
          </w:p>
          <w:p w14:paraId="3DFBEF5E" w14:textId="77777777" w:rsidR="000E12EF" w:rsidRPr="00623897" w:rsidRDefault="000E12EF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</w:p>
          <w:p w14:paraId="765640BB" w14:textId="77777777" w:rsidR="00BD402D" w:rsidRDefault="003337F2" w:rsidP="00623897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Presentation</w:t>
            </w:r>
            <w:r w:rsidR="00BD402D">
              <w:rPr>
                <w:rFonts w:ascii="Palatino" w:eastAsia="宋体" w:hAnsi="Palatino"/>
                <w:lang w:eastAsia="zh-CN"/>
              </w:rPr>
              <w:t xml:space="preserve"> </w:t>
            </w:r>
          </w:p>
          <w:p w14:paraId="2CBB0835" w14:textId="32032298" w:rsidR="00366BB6" w:rsidRPr="00366BB6" w:rsidRDefault="00366BB6" w:rsidP="00623897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366BB6">
              <w:rPr>
                <w:rFonts w:ascii="Palatino" w:eastAsia="宋体" w:hAnsi="Palatino"/>
                <w:lang w:eastAsia="zh-CN"/>
              </w:rPr>
              <w:t>Teacher</w:t>
            </w:r>
            <w:r w:rsidRPr="00366BB6">
              <w:rPr>
                <w:rFonts w:ascii="Palatino" w:eastAsia="宋体" w:hAnsi="Palatino" w:hint="eastAsia"/>
                <w:lang w:eastAsia="zh-CN"/>
              </w:rPr>
              <w:t xml:space="preserve"> shows the flashcard of four colors. After students say the names of the colors, teacher turns the card to the word side.</w:t>
            </w:r>
          </w:p>
          <w:p w14:paraId="15B794C4" w14:textId="77777777" w:rsidR="00366BB6" w:rsidRDefault="00366BB6" w:rsidP="00623897">
            <w:pPr>
              <w:spacing w:line="276" w:lineRule="auto"/>
              <w:rPr>
                <w:rFonts w:ascii="Palatino" w:eastAsiaTheme="minorEastAsia" w:hAnsi="Palatino"/>
                <w:sz w:val="20"/>
                <w:lang w:eastAsia="zh-CN"/>
              </w:rPr>
            </w:pPr>
          </w:p>
          <w:p w14:paraId="2F4BD01A" w14:textId="36B49FAB" w:rsidR="00366BB6" w:rsidRDefault="00366BB6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366BB6">
              <w:rPr>
                <w:rFonts w:ascii="Palatino" w:eastAsia="宋体" w:hAnsi="Palatino"/>
                <w:lang w:eastAsia="zh-CN"/>
              </w:rPr>
              <w:t>P</w:t>
            </w:r>
            <w:r>
              <w:rPr>
                <w:rFonts w:ascii="Palatino" w:eastAsia="宋体" w:hAnsi="Palatino" w:hint="eastAsia"/>
                <w:lang w:eastAsia="zh-CN"/>
              </w:rPr>
              <w:t>ractice</w:t>
            </w:r>
            <w:r>
              <w:rPr>
                <w:rFonts w:ascii="Palatino" w:eastAsia="宋体" w:hAnsi="Palatino"/>
                <w:lang w:eastAsia="zh-CN"/>
              </w:rPr>
              <w:t xml:space="preserve"> </w:t>
            </w:r>
          </w:p>
          <w:p w14:paraId="49BD6981" w14:textId="44BC3F99" w:rsidR="00366BB6" w:rsidRPr="00366BB6" w:rsidRDefault="00366BB6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366BB6">
              <w:rPr>
                <w:rFonts w:ascii="Palatino" w:eastAsia="宋体" w:hAnsi="Palatino" w:hint="eastAsia"/>
                <w:lang w:eastAsia="zh-CN"/>
              </w:rPr>
              <w:t xml:space="preserve">Play a </w:t>
            </w:r>
            <w:r w:rsidRPr="00366BB6">
              <w:rPr>
                <w:rFonts w:ascii="Palatino" w:eastAsia="宋体" w:hAnsi="Palatino"/>
                <w:lang w:eastAsia="zh-CN"/>
              </w:rPr>
              <w:t>‘</w:t>
            </w:r>
            <w:r w:rsidRPr="00366BB6">
              <w:rPr>
                <w:rFonts w:ascii="Palatino" w:eastAsia="宋体" w:hAnsi="Palatino" w:hint="eastAsia"/>
                <w:lang w:eastAsia="zh-CN"/>
              </w:rPr>
              <w:t>corner game</w:t>
            </w:r>
            <w:r w:rsidRPr="00366BB6">
              <w:rPr>
                <w:rFonts w:ascii="Palatino" w:eastAsia="宋体" w:hAnsi="Palatino"/>
                <w:lang w:eastAsia="zh-CN"/>
              </w:rPr>
              <w:t>’</w:t>
            </w:r>
            <w:r w:rsidRPr="00366BB6">
              <w:rPr>
                <w:rFonts w:ascii="Palatino" w:eastAsia="宋体" w:hAnsi="Palatino" w:hint="eastAsia"/>
                <w:lang w:eastAsia="zh-CN"/>
              </w:rPr>
              <w:t xml:space="preserve">:  ask four students to read the cards of four </w:t>
            </w:r>
            <w:r>
              <w:rPr>
                <w:rFonts w:ascii="Palatino" w:eastAsia="宋体" w:hAnsi="Palatino"/>
                <w:lang w:eastAsia="zh-CN"/>
              </w:rPr>
              <w:t>colors</w:t>
            </w:r>
            <w:r w:rsidRPr="00366BB6">
              <w:rPr>
                <w:rFonts w:ascii="Palatino" w:eastAsia="宋体" w:hAnsi="Palatino" w:hint="eastAsia"/>
                <w:lang w:eastAsia="zh-CN"/>
              </w:rPr>
              <w:t>, then give them the cards and ask them to stand in different corners of the classroom. T</w:t>
            </w:r>
            <w:r>
              <w:rPr>
                <w:rFonts w:ascii="Palatino" w:eastAsia="宋体" w:hAnsi="Palatino"/>
                <w:lang w:eastAsia="zh-CN"/>
              </w:rPr>
              <w:t>eacher</w:t>
            </w:r>
            <w:r w:rsidRPr="00366BB6">
              <w:rPr>
                <w:rFonts w:ascii="Palatino" w:eastAsia="宋体" w:hAnsi="Palatino" w:hint="eastAsia"/>
                <w:lang w:eastAsia="zh-CN"/>
              </w:rPr>
              <w:t xml:space="preserve"> say</w:t>
            </w:r>
            <w:r>
              <w:rPr>
                <w:rFonts w:ascii="Palatino" w:eastAsia="宋体" w:hAnsi="Palatino"/>
                <w:lang w:eastAsia="zh-CN"/>
              </w:rPr>
              <w:t>s</w:t>
            </w:r>
            <w:r>
              <w:rPr>
                <w:rFonts w:ascii="Palatino" w:eastAsia="宋体" w:hAnsi="Palatino" w:hint="eastAsia"/>
                <w:lang w:eastAsia="zh-CN"/>
              </w:rPr>
              <w:t xml:space="preserve"> a name of a color</w:t>
            </w:r>
            <w:r w:rsidRPr="00366BB6">
              <w:rPr>
                <w:rFonts w:ascii="Palatino" w:eastAsia="宋体" w:hAnsi="Palatino" w:hint="eastAsia"/>
                <w:lang w:eastAsia="zh-CN"/>
              </w:rPr>
              <w:t xml:space="preserve">, the student with the card should </w:t>
            </w:r>
            <w:proofErr w:type="gramStart"/>
            <w:r w:rsidRPr="00366BB6">
              <w:rPr>
                <w:rFonts w:ascii="Palatino" w:eastAsia="宋体" w:hAnsi="Palatino" w:hint="eastAsia"/>
                <w:lang w:eastAsia="zh-CN"/>
              </w:rPr>
              <w:t>raise</w:t>
            </w:r>
            <w:proofErr w:type="gramEnd"/>
            <w:r w:rsidRPr="00366BB6">
              <w:rPr>
                <w:rFonts w:ascii="Palatino" w:eastAsia="宋体" w:hAnsi="Palatino" w:hint="eastAsia"/>
                <w:lang w:eastAsia="zh-CN"/>
              </w:rPr>
              <w:t xml:space="preserve"> up the card, and the others should point to the card. The first student pointing to the card can get the </w:t>
            </w:r>
            <w:r w:rsidRPr="00366BB6">
              <w:rPr>
                <w:rFonts w:ascii="Palatino" w:eastAsia="宋体" w:hAnsi="Palatino" w:hint="eastAsia"/>
                <w:lang w:eastAsia="zh-CN"/>
              </w:rPr>
              <w:lastRenderedPageBreak/>
              <w:t>card and hold it instead.</w:t>
            </w:r>
          </w:p>
          <w:p w14:paraId="3868EF8F" w14:textId="27357A05" w:rsidR="00366BB6" w:rsidRPr="00366BB6" w:rsidRDefault="00366BB6" w:rsidP="00623897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366BB6">
              <w:rPr>
                <w:rFonts w:ascii="Palatino" w:eastAsia="宋体" w:hAnsi="Palatino"/>
                <w:lang w:eastAsia="zh-CN"/>
              </w:rPr>
              <w:t>Play a ‘flapper’ game: ask student A to be a little teacher, who says a color. Another two student will compete to flap on the card accordingly.</w:t>
            </w:r>
          </w:p>
          <w:p w14:paraId="0AD33A7B" w14:textId="77777777" w:rsidR="00E018BA" w:rsidRDefault="00E018BA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</w:p>
          <w:p w14:paraId="5AB8DEBC" w14:textId="77777777" w:rsidR="003337F2" w:rsidRDefault="003337F2" w:rsidP="00623897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Project</w:t>
            </w:r>
          </w:p>
          <w:p w14:paraId="76F9EB63" w14:textId="77777777" w:rsidR="00366BB6" w:rsidRPr="00366BB6" w:rsidRDefault="00366BB6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 w:hint="eastAsia"/>
                <w:lang w:eastAsia="zh-CN"/>
              </w:rPr>
              <w:t xml:space="preserve">Teacher </w:t>
            </w:r>
            <w:r>
              <w:rPr>
                <w:rFonts w:ascii="Palatino" w:eastAsia="宋体" w:hAnsi="Palatino"/>
                <w:lang w:eastAsia="zh-CN"/>
              </w:rPr>
              <w:t>ask</w:t>
            </w:r>
            <w:r>
              <w:rPr>
                <w:rFonts w:ascii="Palatino" w:eastAsia="宋体" w:hAnsi="Palatino" w:hint="eastAsia"/>
                <w:lang w:eastAsia="zh-CN"/>
              </w:rPr>
              <w:t>s students</w:t>
            </w:r>
            <w:r>
              <w:rPr>
                <w:rFonts w:ascii="Palatino" w:eastAsia="宋体" w:hAnsi="Palatino"/>
                <w:lang w:eastAsia="zh-CN"/>
              </w:rPr>
              <w:t xml:space="preserve"> questions about their favorite novel character.</w:t>
            </w:r>
          </w:p>
          <w:p w14:paraId="6CC826A1" w14:textId="77777777" w:rsidR="00366BB6" w:rsidRDefault="00366BB6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>
              <w:rPr>
                <w:rFonts w:ascii="Palatino" w:eastAsia="宋体" w:hAnsi="Palatino"/>
                <w:lang w:eastAsia="zh-CN"/>
              </w:rPr>
              <w:t>Teacher tells students the story of Monkey King.</w:t>
            </w:r>
          </w:p>
          <w:p w14:paraId="557EDD75" w14:textId="77777777" w:rsidR="00366BB6" w:rsidRPr="004B1948" w:rsidRDefault="008E5F2B" w:rsidP="00366BB6">
            <w:pPr>
              <w:spacing w:line="276" w:lineRule="auto"/>
              <w:rPr>
                <w:rFonts w:ascii="Palatino" w:eastAsia="宋体" w:hAnsi="Palatino"/>
                <w:sz w:val="22"/>
                <w:lang w:eastAsia="zh-CN"/>
              </w:rPr>
            </w:pPr>
            <w:hyperlink r:id="rId7" w:history="1">
              <w:r w:rsidR="00366BB6" w:rsidRPr="004B1948">
                <w:rPr>
                  <w:rStyle w:val="Hyperlink"/>
                  <w:rFonts w:ascii="Palatino" w:eastAsia="宋体" w:hAnsi="Palatino"/>
                  <w:sz w:val="22"/>
                  <w:lang w:eastAsia="zh-CN"/>
                </w:rPr>
                <w:t>http://people.wku.edu/haiwang.yuan/China/tales/monkey.html</w:t>
              </w:r>
            </w:hyperlink>
          </w:p>
          <w:p w14:paraId="7F02ABCA" w14:textId="77777777" w:rsidR="00366BB6" w:rsidRPr="004B1948" w:rsidRDefault="00366BB6" w:rsidP="00366BB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C1C1C"/>
                <w:sz w:val="18"/>
                <w:szCs w:val="18"/>
              </w:rPr>
            </w:pPr>
            <w:r w:rsidRPr="004B1948">
              <w:rPr>
                <w:rFonts w:ascii="Helvetica" w:hAnsi="Helvetica" w:cs="Helvetica"/>
                <w:bCs/>
                <w:color w:val="1C1C1C"/>
                <w:sz w:val="18"/>
                <w:szCs w:val="18"/>
              </w:rPr>
              <w:t xml:space="preserve">Sun </w:t>
            </w:r>
            <w:proofErr w:type="spellStart"/>
            <w:r w:rsidRPr="004B1948">
              <w:rPr>
                <w:rFonts w:ascii="Helvetica" w:hAnsi="Helvetica" w:cs="Helvetica"/>
                <w:bCs/>
                <w:color w:val="1C1C1C"/>
                <w:sz w:val="18"/>
                <w:szCs w:val="18"/>
              </w:rPr>
              <w:t>Wukong</w:t>
            </w:r>
            <w:proofErr w:type="spellEnd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, also known as the </w:t>
            </w:r>
            <w:r w:rsidRPr="004B1948">
              <w:rPr>
                <w:rFonts w:ascii="Helvetica" w:hAnsi="Helvetica" w:cs="Helvetica"/>
                <w:bCs/>
                <w:color w:val="1C1C1C"/>
                <w:sz w:val="18"/>
                <w:szCs w:val="18"/>
              </w:rPr>
              <w:t>Monkey King</w:t>
            </w:r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, is a main character in the </w:t>
            </w:r>
            <w:hyperlink r:id="rId8" w:history="1">
              <w:r w:rsidRPr="004B1948">
                <w:rPr>
                  <w:rFonts w:ascii="Helvetica" w:hAnsi="Helvetica" w:cs="Helvetica"/>
                  <w:color w:val="092F9D"/>
                  <w:sz w:val="18"/>
                  <w:szCs w:val="18"/>
                </w:rPr>
                <w:t>Chinese classical novel</w:t>
              </w:r>
            </w:hyperlink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</w:t>
            </w:r>
            <w:hyperlink r:id="rId9" w:history="1">
              <w:r w:rsidRPr="004B1948">
                <w:rPr>
                  <w:rFonts w:ascii="Helvetica" w:hAnsi="Helvetica" w:cs="Helvetica"/>
                  <w:i/>
                  <w:iCs/>
                  <w:color w:val="092F9D"/>
                  <w:sz w:val="18"/>
                  <w:szCs w:val="18"/>
                </w:rPr>
                <w:t>Journey to the West</w:t>
              </w:r>
            </w:hyperlink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.  In the novel, he is a monkey born from a stone who then learns supernatural powers, like flying and </w:t>
            </w:r>
            <w:proofErr w:type="spellStart"/>
            <w:proofErr w:type="gramStart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>transformation.He</w:t>
            </w:r>
            <w:proofErr w:type="spellEnd"/>
            <w:proofErr w:type="gramEnd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is able to lift his 13,500 </w:t>
            </w:r>
            <w:hyperlink r:id="rId10" w:history="1">
              <w:proofErr w:type="spellStart"/>
              <w:r w:rsidRPr="004B1948">
                <w:rPr>
                  <w:rFonts w:ascii="Helvetica" w:hAnsi="Helvetica" w:cs="Helvetica"/>
                  <w:color w:val="092F9D"/>
                  <w:sz w:val="18"/>
                  <w:szCs w:val="18"/>
                </w:rPr>
                <w:t>jīn</w:t>
              </w:r>
              <w:proofErr w:type="spellEnd"/>
            </w:hyperlink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(7,960 kilograms (17,550 </w:t>
            </w:r>
            <w:proofErr w:type="spellStart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>lb</w:t>
            </w:r>
            <w:proofErr w:type="spellEnd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)) </w:t>
            </w:r>
            <w:hyperlink r:id="rId11" w:history="1">
              <w:r w:rsidRPr="004B1948">
                <w:rPr>
                  <w:rFonts w:ascii="Helvetica" w:hAnsi="Helvetica" w:cs="Helvetica"/>
                  <w:color w:val="092F9D"/>
                  <w:sz w:val="18"/>
                  <w:szCs w:val="18"/>
                </w:rPr>
                <w:t>staff</w:t>
              </w:r>
            </w:hyperlink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with ease. He is also extremely </w:t>
            </w:r>
            <w:proofErr w:type="gramStart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>fast,</w:t>
            </w:r>
            <w:proofErr w:type="gramEnd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he can ride on the cloud, able to travel 108,000 </w:t>
            </w:r>
            <w:hyperlink r:id="rId12" w:history="1">
              <w:r w:rsidRPr="004B1948">
                <w:rPr>
                  <w:rFonts w:ascii="Helvetica" w:hAnsi="Helvetica" w:cs="Helvetica"/>
                  <w:color w:val="092F9D"/>
                  <w:sz w:val="18"/>
                  <w:szCs w:val="18"/>
                </w:rPr>
                <w:t>li</w:t>
              </w:r>
            </w:hyperlink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(54,000 </w:t>
            </w:r>
            <w:proofErr w:type="spellStart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>kilometres</w:t>
            </w:r>
            <w:proofErr w:type="spellEnd"/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(34,000 mi)) in one somersault. Sun knows 72 transformations, which allow him to transform into various animals and objects.</w:t>
            </w:r>
            <w:r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</w:t>
            </w:r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He also knows spells that can command wind, part water, </w:t>
            </w:r>
            <w:r w:rsidRPr="004B1948">
              <w:rPr>
                <w:rFonts w:ascii="Helvetica" w:hAnsi="Helvetica" w:cs="Helvetica" w:hint="eastAsia"/>
                <w:color w:val="1C1C1C"/>
                <w:sz w:val="18"/>
                <w:szCs w:val="18"/>
                <w:lang w:eastAsia="zh-CN"/>
              </w:rPr>
              <w:t>make</w:t>
            </w:r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protective circles against demons, and freeze humans</w:t>
            </w:r>
            <w:r w:rsidRPr="004B1948">
              <w:rPr>
                <w:rFonts w:ascii="Helvetica" w:hAnsi="Helvetica" w:cs="Helvetica" w:hint="eastAsia"/>
                <w:color w:val="1C1C1C"/>
                <w:sz w:val="18"/>
                <w:szCs w:val="18"/>
                <w:lang w:eastAsia="zh-CN"/>
              </w:rPr>
              <w:t xml:space="preserve"> and</w:t>
            </w:r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 xml:space="preserve"> demons</w:t>
            </w:r>
            <w:r w:rsidRPr="004B1948">
              <w:rPr>
                <w:rFonts w:ascii="Helvetica" w:hAnsi="Helvetica" w:cs="Helvetica" w:hint="eastAsia"/>
                <w:color w:val="1C1C1C"/>
                <w:sz w:val="18"/>
                <w:szCs w:val="18"/>
                <w:lang w:eastAsia="zh-CN"/>
              </w:rPr>
              <w:t xml:space="preserve"> </w:t>
            </w:r>
            <w:r w:rsidRPr="004B1948">
              <w:rPr>
                <w:rFonts w:ascii="Helvetica" w:hAnsi="Helvetica" w:cs="Helvetica"/>
                <w:color w:val="1C1C1C"/>
                <w:sz w:val="18"/>
                <w:szCs w:val="18"/>
              </w:rPr>
              <w:t>alike.</w:t>
            </w:r>
          </w:p>
          <w:p w14:paraId="24855FDE" w14:textId="77777777" w:rsidR="00366BB6" w:rsidRPr="00366BB6" w:rsidRDefault="00366BB6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366BB6">
              <w:rPr>
                <w:rFonts w:ascii="Palatino" w:eastAsia="宋体" w:hAnsi="Palatino"/>
                <w:lang w:eastAsia="zh-CN"/>
              </w:rPr>
              <w:t>Show students a piece of video about Monkey King.</w:t>
            </w:r>
          </w:p>
          <w:p w14:paraId="2BBB8850" w14:textId="77777777" w:rsidR="00366BB6" w:rsidRPr="00245866" w:rsidRDefault="008E5F2B" w:rsidP="00366BB6">
            <w:pPr>
              <w:spacing w:line="276" w:lineRule="auto"/>
              <w:rPr>
                <w:rFonts w:ascii="Palatino" w:eastAsia="宋体" w:hAnsi="Palatino"/>
                <w:sz w:val="20"/>
                <w:lang w:eastAsia="zh-CN"/>
              </w:rPr>
            </w:pPr>
            <w:hyperlink r:id="rId13" w:history="1">
              <w:r w:rsidR="00366BB6" w:rsidRPr="00245866">
                <w:rPr>
                  <w:rStyle w:val="Hyperlink"/>
                  <w:rFonts w:ascii="Palatino" w:eastAsia="宋体" w:hAnsi="Palatino"/>
                  <w:sz w:val="20"/>
                  <w:lang w:eastAsia="zh-CN"/>
                </w:rPr>
                <w:t>https://www.youtube.com/watch?v=j9Nh4JQ5B4A</w:t>
              </w:r>
            </w:hyperlink>
          </w:p>
          <w:p w14:paraId="54693589" w14:textId="77777777" w:rsidR="00366BB6" w:rsidRDefault="00366BB6" w:rsidP="00366BB6">
            <w:pPr>
              <w:spacing w:line="276" w:lineRule="auto"/>
              <w:rPr>
                <w:rFonts w:ascii="Palatino" w:eastAsia="宋体" w:hAnsi="Palatino"/>
                <w:sz w:val="20"/>
                <w:lang w:eastAsia="zh-CN"/>
              </w:rPr>
            </w:pPr>
            <w:r w:rsidRPr="00245866">
              <w:rPr>
                <w:rFonts w:ascii="Palatino" w:eastAsia="宋体" w:hAnsi="Palatino"/>
                <w:sz w:val="20"/>
                <w:lang w:eastAsia="zh-CN"/>
              </w:rPr>
              <w:t>33’-36’</w:t>
            </w:r>
          </w:p>
          <w:p w14:paraId="10A1B325" w14:textId="77777777" w:rsidR="00E018BA" w:rsidRDefault="00366BB6" w:rsidP="00366BB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Students finish the project under teacher</w:t>
            </w:r>
            <w:r>
              <w:rPr>
                <w:rFonts w:ascii="Palatino" w:eastAsiaTheme="minorEastAsia" w:hAnsi="Palatino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lang w:eastAsia="zh-CN"/>
              </w:rPr>
              <w:t>s guidance.</w:t>
            </w:r>
          </w:p>
          <w:p w14:paraId="26624CE3" w14:textId="77777777" w:rsidR="00366BB6" w:rsidRDefault="00366BB6" w:rsidP="00366BB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</w:p>
          <w:p w14:paraId="242C6E05" w14:textId="77777777" w:rsidR="00366BB6" w:rsidRPr="00366BB6" w:rsidRDefault="00366BB6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366BB6">
              <w:rPr>
                <w:rFonts w:ascii="Palatino" w:eastAsia="宋体" w:hAnsi="Palatino" w:hint="eastAsia"/>
                <w:lang w:eastAsia="zh-CN"/>
              </w:rPr>
              <w:t>Assessment</w:t>
            </w:r>
          </w:p>
          <w:p w14:paraId="27996C75" w14:textId="0F8F91DE" w:rsidR="00366BB6" w:rsidRPr="002123FE" w:rsidRDefault="00366BB6" w:rsidP="00366BB6">
            <w:pPr>
              <w:spacing w:line="276" w:lineRule="auto"/>
              <w:rPr>
                <w:rFonts w:ascii="Palatino" w:eastAsia="宋体" w:hAnsi="Palatino"/>
                <w:lang w:eastAsia="zh-CN"/>
              </w:rPr>
            </w:pPr>
            <w:r w:rsidRPr="00366BB6">
              <w:rPr>
                <w:rFonts w:ascii="Palatino" w:eastAsia="宋体" w:hAnsi="Palatino"/>
                <w:lang w:eastAsia="zh-CN"/>
              </w:rPr>
              <w:t>Pop quiz. ( See slide show)</w:t>
            </w:r>
          </w:p>
        </w:tc>
      </w:tr>
      <w:tr w:rsidR="00E018BA" w14:paraId="1C11FAE0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FE2658" w14:textId="77777777" w:rsidR="00E018BA" w:rsidRDefault="00FD7D3D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E018BA" w14:paraId="18900AB8" w14:textId="77777777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3558" w14:textId="77777777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3355663C" w14:textId="77777777" w:rsidR="00E018BA" w:rsidRDefault="00FD7D3D">
            <w:pPr>
              <w:spacing w:line="276" w:lineRule="auto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did I learn? How will I improve my lesson next </w:t>
            </w:r>
            <w:proofErr w:type="gramStart"/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time.</w:t>
            </w:r>
            <w:proofErr w:type="gramEnd"/>
          </w:p>
          <w:p w14:paraId="6E3FC99C" w14:textId="77777777" w:rsidR="00E018BA" w:rsidRDefault="00E018B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76C8B9EA" w14:textId="5BA76368" w:rsidR="00E018BA" w:rsidRPr="00C94271" w:rsidRDefault="00245866">
            <w:pPr>
              <w:spacing w:line="276" w:lineRule="auto"/>
              <w:rPr>
                <w:rFonts w:ascii="Palatino" w:eastAsiaTheme="minorEastAsia" w:hAnsi="Palatino"/>
                <w:lang w:eastAsia="zh-CN"/>
              </w:rPr>
            </w:pPr>
            <w:r>
              <w:rPr>
                <w:rFonts w:ascii="Palatino" w:eastAsiaTheme="minorEastAsia" w:hAnsi="Palatino"/>
                <w:lang w:eastAsia="zh-CN"/>
              </w:rPr>
              <w:t>All the students were very interested in the topic. They got very excited to hear about th</w:t>
            </w:r>
            <w:r w:rsidR="00A47C4D">
              <w:rPr>
                <w:rFonts w:ascii="Palatino" w:eastAsiaTheme="minorEastAsia" w:hAnsi="Palatino"/>
                <w:lang w:eastAsia="zh-CN"/>
              </w:rPr>
              <w:t xml:space="preserve">e story of Monkey King. They got amazed when they saw what Monkey King </w:t>
            </w:r>
            <w:proofErr w:type="gramStart"/>
            <w:r w:rsidR="00A47C4D">
              <w:rPr>
                <w:rFonts w:ascii="Palatino" w:eastAsiaTheme="minorEastAsia" w:hAnsi="Palatino"/>
                <w:lang w:eastAsia="zh-CN"/>
              </w:rPr>
              <w:t>can</w:t>
            </w:r>
            <w:proofErr w:type="gramEnd"/>
            <w:r w:rsidR="00A47C4D">
              <w:rPr>
                <w:rFonts w:ascii="Palatino" w:eastAsiaTheme="minorEastAsia" w:hAnsi="Palatino"/>
                <w:lang w:eastAsia="zh-CN"/>
              </w:rPr>
              <w:t xml:space="preserve"> do through watching the video.</w:t>
            </w:r>
            <w:r w:rsidR="00A11818">
              <w:rPr>
                <w:rFonts w:ascii="Palatino" w:eastAsiaTheme="minorEastAsia" w:hAnsi="Palatino"/>
                <w:lang w:eastAsia="zh-CN"/>
              </w:rPr>
              <w:t xml:space="preserve"> All </w:t>
            </w:r>
            <w:r>
              <w:rPr>
                <w:rFonts w:ascii="Palatino" w:eastAsiaTheme="minorEastAsia" w:hAnsi="Palatino"/>
                <w:lang w:eastAsia="zh-CN"/>
              </w:rPr>
              <w:t xml:space="preserve">the students </w:t>
            </w:r>
            <w:r w:rsidR="00A11818">
              <w:rPr>
                <w:rFonts w:ascii="Palatino" w:eastAsiaTheme="minorEastAsia" w:hAnsi="Palatino"/>
                <w:lang w:eastAsia="zh-CN"/>
              </w:rPr>
              <w:t>finished their project of making the Beijing opera mask of Monkey King.</w:t>
            </w:r>
          </w:p>
          <w:p w14:paraId="0D9141A5" w14:textId="77777777" w:rsidR="00E018BA" w:rsidRDefault="00E018BA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68F7FC06" w14:textId="77777777" w:rsidR="00E018BA" w:rsidRDefault="00FD7D3D">
      <w:pPr>
        <w:rPr>
          <w:sz w:val="20"/>
        </w:rPr>
      </w:pPr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4013F64E" w14:textId="77777777" w:rsidR="00F071A5" w:rsidRDefault="00F071A5">
      <w:pPr>
        <w:rPr>
          <w:sz w:val="20"/>
        </w:rPr>
      </w:pPr>
    </w:p>
    <w:p w14:paraId="58DCF450" w14:textId="77777777" w:rsidR="00F071A5" w:rsidRDefault="00F071A5">
      <w:pPr>
        <w:rPr>
          <w:sz w:val="20"/>
        </w:rPr>
      </w:pPr>
    </w:p>
    <w:p w14:paraId="2F958312" w14:textId="77777777" w:rsidR="00F071A5" w:rsidRDefault="00F071A5">
      <w:pPr>
        <w:rPr>
          <w:sz w:val="20"/>
        </w:rPr>
      </w:pPr>
    </w:p>
    <w:p w14:paraId="15D2137F" w14:textId="77777777" w:rsidR="00F071A5" w:rsidRDefault="00F071A5">
      <w:pPr>
        <w:rPr>
          <w:sz w:val="20"/>
        </w:rPr>
      </w:pPr>
    </w:p>
    <w:p w14:paraId="0FA0DE41" w14:textId="77777777" w:rsidR="00F071A5" w:rsidRDefault="00F071A5">
      <w:pPr>
        <w:rPr>
          <w:sz w:val="20"/>
        </w:rPr>
      </w:pPr>
    </w:p>
    <w:p w14:paraId="297B2B52" w14:textId="77777777" w:rsidR="00F071A5" w:rsidRDefault="00F071A5">
      <w:pPr>
        <w:rPr>
          <w:sz w:val="20"/>
        </w:rPr>
      </w:pPr>
    </w:p>
    <w:p w14:paraId="7539BC1B" w14:textId="77777777" w:rsidR="00F071A5" w:rsidRDefault="00F071A5">
      <w:pPr>
        <w:rPr>
          <w:sz w:val="20"/>
        </w:rPr>
      </w:pPr>
    </w:p>
    <w:p w14:paraId="42F25769" w14:textId="77777777" w:rsidR="00F071A5" w:rsidRDefault="00F071A5">
      <w:pPr>
        <w:rPr>
          <w:sz w:val="20"/>
        </w:rPr>
      </w:pPr>
    </w:p>
    <w:p w14:paraId="66103DDF" w14:textId="77777777" w:rsidR="00F071A5" w:rsidRDefault="00F071A5">
      <w:pPr>
        <w:rPr>
          <w:sz w:val="20"/>
        </w:rPr>
      </w:pPr>
    </w:p>
    <w:p w14:paraId="68AC4982" w14:textId="3198C39A" w:rsidR="00F071A5" w:rsidRPr="0080039C" w:rsidRDefault="00F071A5">
      <w:pPr>
        <w:rPr>
          <w:rFonts w:eastAsiaTheme="minorEastAsia"/>
          <w:lang w:eastAsia="zh-CN"/>
        </w:rPr>
      </w:pPr>
    </w:p>
    <w:sectPr w:rsidR="00F071A5" w:rsidRPr="0080039C" w:rsidSect="00E018BA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9388"/>
    <w:multiLevelType w:val="singleLevel"/>
    <w:tmpl w:val="55F3938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oNotTrackMoves/>
  <w:defaultTabStop w:val="720"/>
  <w:noPunctuationKerning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85B"/>
    <w:rsid w:val="00032EAF"/>
    <w:rsid w:val="0004248E"/>
    <w:rsid w:val="00076A9F"/>
    <w:rsid w:val="0009199C"/>
    <w:rsid w:val="0009368C"/>
    <w:rsid w:val="000B62FE"/>
    <w:rsid w:val="000E12EF"/>
    <w:rsid w:val="00113B0B"/>
    <w:rsid w:val="00150B57"/>
    <w:rsid w:val="00200475"/>
    <w:rsid w:val="002123FE"/>
    <w:rsid w:val="00245866"/>
    <w:rsid w:val="00247EF8"/>
    <w:rsid w:val="00265448"/>
    <w:rsid w:val="002664CD"/>
    <w:rsid w:val="003337F2"/>
    <w:rsid w:val="00366BB6"/>
    <w:rsid w:val="003B503B"/>
    <w:rsid w:val="003D156C"/>
    <w:rsid w:val="003E2CB1"/>
    <w:rsid w:val="00404EB8"/>
    <w:rsid w:val="00423183"/>
    <w:rsid w:val="00437C69"/>
    <w:rsid w:val="0044576D"/>
    <w:rsid w:val="004B1948"/>
    <w:rsid w:val="004D4491"/>
    <w:rsid w:val="00566B11"/>
    <w:rsid w:val="00577584"/>
    <w:rsid w:val="005C3620"/>
    <w:rsid w:val="005F5CC3"/>
    <w:rsid w:val="00623897"/>
    <w:rsid w:val="006D2B77"/>
    <w:rsid w:val="006E5933"/>
    <w:rsid w:val="007D2DE9"/>
    <w:rsid w:val="007D520A"/>
    <w:rsid w:val="0080039C"/>
    <w:rsid w:val="008751FF"/>
    <w:rsid w:val="008A0AE9"/>
    <w:rsid w:val="008A1815"/>
    <w:rsid w:val="008E5F2B"/>
    <w:rsid w:val="008F2804"/>
    <w:rsid w:val="0095574B"/>
    <w:rsid w:val="00976381"/>
    <w:rsid w:val="009818C6"/>
    <w:rsid w:val="009A0953"/>
    <w:rsid w:val="009A16A6"/>
    <w:rsid w:val="00A11818"/>
    <w:rsid w:val="00A3585B"/>
    <w:rsid w:val="00A47C4D"/>
    <w:rsid w:val="00A64316"/>
    <w:rsid w:val="00A86699"/>
    <w:rsid w:val="00B92555"/>
    <w:rsid w:val="00B95205"/>
    <w:rsid w:val="00BC5696"/>
    <w:rsid w:val="00BD402D"/>
    <w:rsid w:val="00BF542D"/>
    <w:rsid w:val="00C0102A"/>
    <w:rsid w:val="00C11430"/>
    <w:rsid w:val="00C66EA0"/>
    <w:rsid w:val="00C94271"/>
    <w:rsid w:val="00CA27FD"/>
    <w:rsid w:val="00CB10E9"/>
    <w:rsid w:val="00CC3BFD"/>
    <w:rsid w:val="00D2326F"/>
    <w:rsid w:val="00D5059A"/>
    <w:rsid w:val="00E018BA"/>
    <w:rsid w:val="00E7031D"/>
    <w:rsid w:val="00EE0434"/>
    <w:rsid w:val="00EE661E"/>
    <w:rsid w:val="00F071A5"/>
    <w:rsid w:val="00F2761C"/>
    <w:rsid w:val="00F35D1D"/>
    <w:rsid w:val="00FD7D3D"/>
    <w:rsid w:val="00FF3C1E"/>
    <w:rsid w:val="309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0834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BA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nhideWhenUsed/>
    <w:rsid w:val="00E018BA"/>
    <w:rPr>
      <w:sz w:val="24"/>
      <w:szCs w:val="24"/>
    </w:rPr>
  </w:style>
  <w:style w:type="character" w:styleId="HTMLAcronym">
    <w:name w:val="HTML Acronym"/>
    <w:basedOn w:val="DefaultParagraphFont"/>
    <w:unhideWhenUsed/>
    <w:rsid w:val="00E018BA"/>
  </w:style>
  <w:style w:type="character" w:styleId="HTMLCite">
    <w:name w:val="HTML Cite"/>
    <w:basedOn w:val="DefaultParagraphFont"/>
    <w:unhideWhenUsed/>
    <w:rsid w:val="00E018BA"/>
    <w:rPr>
      <w:i/>
      <w:iCs/>
    </w:rPr>
  </w:style>
  <w:style w:type="paragraph" w:customStyle="1" w:styleId="1">
    <w:name w:val="列出段落1"/>
    <w:basedOn w:val="Normal"/>
    <w:uiPriority w:val="34"/>
    <w:qFormat/>
    <w:rsid w:val="00E018BA"/>
    <w:pPr>
      <w:ind w:left="720"/>
      <w:contextualSpacing/>
    </w:pPr>
  </w:style>
  <w:style w:type="character" w:styleId="Hyperlink">
    <w:name w:val="Hyperlink"/>
    <w:basedOn w:val="DefaultParagraphFont"/>
    <w:unhideWhenUsed/>
    <w:rsid w:val="000E1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Ruyi_Jingu_Bang" TargetMode="External"/><Relationship Id="rId12" Type="http://schemas.openxmlformats.org/officeDocument/2006/relationships/hyperlink" Target="https://en.wikipedia.org/wiki/Li_(unit)" TargetMode="External"/><Relationship Id="rId13" Type="http://schemas.openxmlformats.org/officeDocument/2006/relationships/hyperlink" Target="https://www.youtube.com/watch?v=j9Nh4JQ5B4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eople.wku.edu/haiwang.yuan/China/tales/monkey.html" TargetMode="External"/><Relationship Id="rId8" Type="http://schemas.openxmlformats.org/officeDocument/2006/relationships/hyperlink" Target="https://en.wikipedia.org/wiki/Four_Great_Classical_Novels" TargetMode="External"/><Relationship Id="rId9" Type="http://schemas.openxmlformats.org/officeDocument/2006/relationships/hyperlink" Target="https://en.wikipedia.org/wiki/Journey_to_the_West" TargetMode="External"/><Relationship Id="rId10" Type="http://schemas.openxmlformats.org/officeDocument/2006/relationships/hyperlink" Target="https://en.wikipedia.org/wiki/Catt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576</Words>
  <Characters>3287</Characters>
  <Application>Microsoft Macintosh Word</Application>
  <DocSecurity>0</DocSecurity>
  <Lines>27</Lines>
  <Paragraphs>7</Paragraphs>
  <ScaleCrop>false</ScaleCrop>
  <Company>American Councils for International Education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creator>Samantha Berk</dc:creator>
  <cp:lastModifiedBy>Tan Jin</cp:lastModifiedBy>
  <cp:revision>65</cp:revision>
  <dcterms:created xsi:type="dcterms:W3CDTF">2015-04-23T16:28:00Z</dcterms:created>
  <dcterms:modified xsi:type="dcterms:W3CDTF">2015-11-13T04:44:00Z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1033-9.1.0.4949</vt:lpwstr>
  </property>
</Properties>
</file>