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jc w:val="center"/>
        <w:rPr>
          <w:rFonts w:ascii="Century Gothic" w:cs="Century Gothic" w:hAnsi="Century Gothic" w:eastAsia="Century Gothic"/>
          <w:sz w:val="28"/>
          <w:szCs w:val="28"/>
        </w:rPr>
      </w:pPr>
      <w:r>
        <w:rPr>
          <w:rFonts w:ascii="Century Gothic" w:hAnsi="Century Gothic"/>
          <w:sz w:val="28"/>
          <w:szCs w:val="28"/>
          <w:rtl w:val="0"/>
          <w:lang w:val="en-US"/>
        </w:rPr>
        <w:t xml:space="preserve">Roosevelt Elementary School Chinese Lesson Plan </w:t>
      </w:r>
    </w:p>
    <w:p>
      <w:pPr>
        <w:pStyle w:val="Normal.0"/>
        <w:jc w:val="center"/>
        <w:rPr>
          <w:rFonts w:ascii="Century Gothic" w:cs="Century Gothic" w:hAnsi="Century Gothic" w:eastAsia="Century Gothic"/>
        </w:rPr>
      </w:pPr>
    </w:p>
    <w:p>
      <w:pPr>
        <w:pStyle w:val="Normal.0"/>
        <w:rPr>
          <w:rFonts w:ascii="Century Gothic" w:cs="Century Gothic" w:hAnsi="Century Gothic" w:eastAsia="Century Gothic"/>
        </w:rPr>
      </w:pPr>
      <w:r>
        <w:rPr>
          <w:rFonts w:ascii="Century Gothic" w:hAnsi="Century Gothic"/>
          <w:rtl w:val="0"/>
          <w:lang w:val="en-US"/>
        </w:rPr>
        <w:t xml:space="preserve">Teacher </w:t>
      </w:r>
      <w:r>
        <w:rPr>
          <w:rFonts w:ascii="Century Gothic" w:cs="Century Gothic" w:hAnsi="Century Gothic" w:eastAsia="Century Gothic"/>
          <w:u w:val="single"/>
          <w:rtl w:val="0"/>
        </w:rPr>
        <w:tab/>
        <w:t>Xiao Fang</w:t>
        <w:tab/>
        <w:tab/>
      </w:r>
      <w:r>
        <w:rPr>
          <w:rFonts w:ascii="Century Gothic" w:cs="Century Gothic" w:hAnsi="Century Gothic" w:eastAsia="Century Gothic"/>
          <w:rtl w:val="0"/>
        </w:rPr>
        <w:tab/>
        <w:t xml:space="preserve">Grade level </w:t>
      </w:r>
      <w:r>
        <w:rPr>
          <w:rFonts w:ascii="Century Gothic" w:cs="Century Gothic" w:hAnsi="Century Gothic" w:eastAsia="Century Gothic"/>
          <w:u w:val="single"/>
          <w:rtl w:val="0"/>
        </w:rPr>
        <w:tab/>
        <w:tab/>
        <w:t>8th -11th grade</w:t>
        <w:tab/>
      </w:r>
    </w:p>
    <w:p>
      <w:pPr>
        <w:pStyle w:val="Normal.0"/>
        <w:rPr>
          <w:rFonts w:ascii="Century Gothic" w:cs="Century Gothic" w:hAnsi="Century Gothic" w:eastAsia="Century Gothic"/>
        </w:rPr>
      </w:pPr>
    </w:p>
    <w:p>
      <w:pPr>
        <w:pStyle w:val="Normal.0"/>
        <w:rPr>
          <w:rFonts w:ascii="Century Gothic" w:cs="Century Gothic" w:hAnsi="Century Gothic" w:eastAsia="Century Gothic"/>
        </w:rPr>
      </w:pPr>
      <w:r>
        <w:rPr>
          <w:rFonts w:ascii="Century Gothic" w:hAnsi="Century Gothic"/>
          <w:rtl w:val="0"/>
          <w:lang w:val="en-US"/>
        </w:rPr>
        <w:t xml:space="preserve">Lesson title </w:t>
      </w:r>
      <w:r>
        <w:rPr>
          <w:rFonts w:ascii="Century Gothic" w:cs="Century Gothic" w:hAnsi="Century Gothic" w:eastAsia="Century Gothic"/>
          <w:u w:val="single"/>
          <w:rtl w:val="0"/>
        </w:rPr>
        <w:tab/>
        <w:t>Chinese foods</w:t>
      </w:r>
      <w:r>
        <w:rPr>
          <w:rFonts w:ascii="Century Gothic" w:hAnsi="Century Gothic" w:hint="default"/>
          <w:u w:val="single"/>
          <w:rtl w:val="0"/>
          <w:lang w:val="en-US"/>
        </w:rPr>
        <w:t>—</w:t>
      </w:r>
      <w:r>
        <w:rPr>
          <w:rFonts w:ascii="Century Gothic" w:hAnsi="Century Gothic"/>
          <w:u w:val="single"/>
          <w:rtl w:val="0"/>
          <w:lang w:val="en-US"/>
        </w:rPr>
        <w:t xml:space="preserve">dumpling      </w:t>
      </w:r>
    </w:p>
    <w:tbl>
      <w:tblPr>
        <w:tblW w:w="85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522"/>
      </w:tblGrid>
      <w:tr>
        <w:tblPrEx>
          <w:shd w:val="clear" w:color="auto" w:fill="ced7e7"/>
        </w:tblPrEx>
        <w:trPr>
          <w:trHeight w:val="280"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Normal.0"/>
              <w:spacing w:line="360" w:lineRule="auto"/>
              <w:jc w:val="center"/>
            </w:pPr>
            <w:r>
              <w:rPr>
                <w:rFonts w:ascii="Century Gothic" w:hAnsi="Century Gothic"/>
                <w:sz w:val="22"/>
                <w:szCs w:val="22"/>
                <w:rtl w:val="0"/>
                <w:lang w:val="en-US"/>
              </w:rPr>
              <w:t>Step 1</w:t>
            </w:r>
            <w:r>
              <w:rPr>
                <w:rFonts w:ascii="Century Gothic" w:hAnsi="Century Gothic" w:hint="default"/>
                <w:sz w:val="22"/>
                <w:szCs w:val="22"/>
                <w:rtl w:val="0"/>
                <w:lang w:val="en-US"/>
              </w:rPr>
              <w:t>—</w:t>
            </w:r>
            <w:r>
              <w:rPr>
                <w:rFonts w:ascii="Century Gothic" w:hAnsi="Century Gothic"/>
                <w:sz w:val="22"/>
                <w:szCs w:val="22"/>
                <w:rtl w:val="0"/>
                <w:lang w:val="en-US"/>
              </w:rPr>
              <w:t>Desired Results</w:t>
            </w:r>
          </w:p>
        </w:tc>
      </w:tr>
      <w:tr>
        <w:tblPrEx>
          <w:shd w:val="clear" w:color="auto" w:fill="ced7e7"/>
        </w:tblPrEx>
        <w:trPr>
          <w:trHeight w:val="2620"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entury Gothic" w:cs="Century Gothic" w:hAnsi="Century Gothic" w:eastAsia="Century Gothic"/>
                <w:i w:val="1"/>
                <w:iCs w:val="1"/>
                <w:sz w:val="22"/>
                <w:szCs w:val="22"/>
              </w:rPr>
            </w:pPr>
            <w:r>
              <w:rPr>
                <w:rFonts w:ascii="Century Gothic" w:hAnsi="Century Gothic"/>
                <w:i w:val="1"/>
                <w:iCs w:val="1"/>
                <w:sz w:val="22"/>
                <w:szCs w:val="22"/>
                <w:rtl w:val="0"/>
                <w:lang w:val="en-US"/>
              </w:rPr>
              <w:t>Standard Outcomes for Learning (ACTFL Standard 1.1)</w:t>
            </w:r>
            <w:r>
              <w:rPr>
                <w:rFonts w:ascii="Century Gothic" w:hAnsi="Century Gothic" w:hint="default"/>
                <w:i w:val="1"/>
                <w:iCs w:val="1"/>
                <w:sz w:val="22"/>
                <w:szCs w:val="22"/>
                <w:rtl w:val="0"/>
                <w:lang w:val="en-US"/>
              </w:rPr>
              <w:t>—</w:t>
            </w:r>
            <w:r>
              <w:rPr>
                <w:rFonts w:ascii="Century Gothic" w:hAnsi="Century Gothic"/>
                <w:i w:val="1"/>
                <w:iCs w:val="1"/>
                <w:sz w:val="22"/>
                <w:szCs w:val="22"/>
                <w:rtl w:val="0"/>
                <w:lang w:val="en-US"/>
              </w:rPr>
              <w:t>Answer</w:t>
            </w:r>
            <w:r>
              <w:rPr>
                <w:rFonts w:ascii="Century Gothic" w:hAnsi="Century Gothic" w:hint="default"/>
                <w:i w:val="1"/>
                <w:iCs w:val="1"/>
                <w:sz w:val="22"/>
                <w:szCs w:val="22"/>
                <w:rtl w:val="0"/>
                <w:lang w:val="en-US"/>
              </w:rPr>
              <w:t>’</w:t>
            </w:r>
            <w:r>
              <w:rPr>
                <w:rFonts w:ascii="Century Gothic" w:hAnsi="Century Gothic"/>
                <w:i w:val="1"/>
                <w:iCs w:val="1"/>
                <w:sz w:val="22"/>
                <w:szCs w:val="22"/>
                <w:rtl w:val="0"/>
                <w:lang w:val="en-US"/>
              </w:rPr>
              <w:t>s the question, what should students know, understand, and be able to do as a result of the lesson?</w:t>
            </w:r>
          </w:p>
          <w:p>
            <w:pPr>
              <w:pStyle w:val="List Paragraph"/>
              <w:numPr>
                <w:ilvl w:val="0"/>
                <w:numId w:val="1"/>
              </w:numPr>
              <w:bidi w:val="0"/>
              <w:ind w:right="0"/>
              <w:jc w:val="left"/>
              <w:rPr>
                <w:rFonts w:ascii="Century Gothic" w:hAnsi="Century Gothic"/>
                <w:sz w:val="22"/>
                <w:szCs w:val="22"/>
                <w:rtl w:val="0"/>
                <w:lang w:val="en-US"/>
              </w:rPr>
            </w:pPr>
            <w:r>
              <w:rPr>
                <w:rFonts w:ascii="Century Gothic" w:hAnsi="Century Gothic"/>
                <w:sz w:val="22"/>
                <w:szCs w:val="22"/>
                <w:rtl w:val="0"/>
                <w:lang w:val="en-US"/>
              </w:rPr>
              <w:t xml:space="preserve">The students are able to make slides about the culture of making and eating dumplings in China. </w:t>
            </w:r>
          </w:p>
          <w:p>
            <w:pPr>
              <w:pStyle w:val="List Paragraph"/>
              <w:numPr>
                <w:ilvl w:val="0"/>
                <w:numId w:val="1"/>
              </w:numPr>
              <w:bidi w:val="0"/>
              <w:ind w:right="0"/>
              <w:jc w:val="left"/>
              <w:rPr>
                <w:rFonts w:ascii="Century Gothic" w:hAnsi="Century Gothic"/>
                <w:sz w:val="22"/>
                <w:szCs w:val="22"/>
                <w:rtl w:val="0"/>
                <w:lang w:val="en-US"/>
              </w:rPr>
            </w:pPr>
            <w:r>
              <w:rPr>
                <w:rFonts w:ascii="Century Gothic" w:hAnsi="Century Gothic"/>
                <w:sz w:val="22"/>
                <w:szCs w:val="22"/>
                <w:rtl w:val="0"/>
                <w:lang w:val="en-US"/>
              </w:rPr>
              <w:t>The students are able to recognize and say the basic words about making dumplings and three different kinds of dumplings</w:t>
            </w:r>
            <w:r>
              <w:rPr>
                <w:rFonts w:ascii="Century Gothic" w:hAnsi="Century Gothic" w:hint="default"/>
                <w:sz w:val="22"/>
                <w:szCs w:val="22"/>
                <w:rtl w:val="0"/>
                <w:lang w:val="en-US"/>
              </w:rPr>
              <w:t>—</w:t>
            </w:r>
            <w:r>
              <w:rPr>
                <w:rFonts w:ascii="Century Gothic" w:hAnsi="Century Gothic"/>
                <w:sz w:val="22"/>
                <w:szCs w:val="22"/>
                <w:rtl w:val="0"/>
                <w:lang w:val="en-US"/>
              </w:rPr>
              <w:t>Zheng jiaozi, Zhu jiao zi and Jian jiaozi.</w:t>
            </w:r>
          </w:p>
          <w:p>
            <w:pPr>
              <w:pStyle w:val="List Paragraph"/>
              <w:numPr>
                <w:ilvl w:val="0"/>
                <w:numId w:val="1"/>
              </w:numPr>
              <w:bidi w:val="0"/>
              <w:ind w:right="0"/>
              <w:jc w:val="left"/>
              <w:rPr>
                <w:rFonts w:ascii="Century Gothic" w:hAnsi="Century Gothic"/>
                <w:sz w:val="22"/>
                <w:szCs w:val="22"/>
                <w:rtl w:val="0"/>
                <w:lang w:val="en-US"/>
              </w:rPr>
            </w:pPr>
            <w:r>
              <w:rPr>
                <w:rFonts w:ascii="Century Gothic" w:hAnsi="Century Gothic"/>
                <w:sz w:val="22"/>
                <w:szCs w:val="22"/>
                <w:rtl w:val="0"/>
                <w:lang w:val="en-US"/>
              </w:rPr>
              <w:t>The students are able to learn how to make dumplings.</w:t>
            </w:r>
          </w:p>
        </w:tc>
      </w:tr>
      <w:tr>
        <w:tblPrEx>
          <w:shd w:val="clear" w:color="auto" w:fill="ced7e7"/>
        </w:tblPrEx>
        <w:trPr>
          <w:trHeight w:val="280"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Normal.0"/>
              <w:spacing w:line="360" w:lineRule="auto"/>
              <w:jc w:val="center"/>
            </w:pPr>
            <w:r>
              <w:rPr>
                <w:rFonts w:ascii="Century Gothic" w:hAnsi="Century Gothic"/>
                <w:sz w:val="22"/>
                <w:szCs w:val="22"/>
                <w:rtl w:val="0"/>
                <w:lang w:val="en-US"/>
              </w:rPr>
              <w:t>Step 2</w:t>
            </w:r>
            <w:r>
              <w:rPr>
                <w:rFonts w:ascii="Century Gothic" w:hAnsi="Century Gothic" w:hint="default"/>
                <w:sz w:val="22"/>
                <w:szCs w:val="22"/>
                <w:rtl w:val="0"/>
                <w:lang w:val="en-US"/>
              </w:rPr>
              <w:t>—</w:t>
            </w:r>
            <w:r>
              <w:rPr>
                <w:rFonts w:ascii="Century Gothic" w:hAnsi="Century Gothic"/>
                <w:sz w:val="22"/>
                <w:szCs w:val="22"/>
                <w:rtl w:val="0"/>
                <w:lang w:val="en-US"/>
              </w:rPr>
              <w:t>Assessment Evidence</w:t>
            </w:r>
          </w:p>
        </w:tc>
      </w:tr>
      <w:tr>
        <w:tblPrEx>
          <w:shd w:val="clear" w:color="auto" w:fill="ced7e7"/>
        </w:tblPrEx>
        <w:trPr>
          <w:trHeight w:val="2100"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entury Gothic" w:cs="Century Gothic" w:hAnsi="Century Gothic" w:eastAsia="Century Gothic"/>
                <w:i w:val="1"/>
                <w:iCs w:val="1"/>
                <w:sz w:val="22"/>
                <w:szCs w:val="22"/>
              </w:rPr>
            </w:pPr>
            <w:r>
              <w:rPr>
                <w:rFonts w:ascii="Century Gothic" w:hAnsi="Century Gothic"/>
                <w:i w:val="1"/>
                <w:iCs w:val="1"/>
                <w:sz w:val="22"/>
                <w:szCs w:val="22"/>
                <w:rtl w:val="0"/>
                <w:lang w:val="en-US"/>
              </w:rPr>
              <w:t>Performance task</w:t>
            </w:r>
            <w:r>
              <w:rPr>
                <w:rFonts w:ascii="Century Gothic" w:hAnsi="Century Gothic" w:hint="default"/>
                <w:i w:val="1"/>
                <w:iCs w:val="1"/>
                <w:sz w:val="22"/>
                <w:szCs w:val="22"/>
                <w:rtl w:val="0"/>
                <w:lang w:val="en-US"/>
              </w:rPr>
              <w:t>—</w:t>
            </w:r>
            <w:r>
              <w:rPr>
                <w:rFonts w:ascii="Century Gothic" w:hAnsi="Century Gothic"/>
                <w:i w:val="1"/>
                <w:iCs w:val="1"/>
                <w:sz w:val="22"/>
                <w:szCs w:val="22"/>
                <w:rtl w:val="0"/>
                <w:lang w:val="en-US"/>
              </w:rPr>
              <w:t>What will students do to show what they have learned?</w:t>
            </w:r>
          </w:p>
          <w:p>
            <w:pPr>
              <w:pStyle w:val="List Paragraph"/>
              <w:numPr>
                <w:ilvl w:val="0"/>
                <w:numId w:val="2"/>
              </w:numPr>
              <w:bidi w:val="0"/>
              <w:ind w:right="0"/>
              <w:jc w:val="left"/>
              <w:rPr>
                <w:rFonts w:ascii="Century Gothic" w:hAnsi="Century Gothic"/>
                <w:i w:val="1"/>
                <w:iCs w:val="1"/>
                <w:sz w:val="22"/>
                <w:szCs w:val="22"/>
                <w:rtl w:val="0"/>
                <w:lang w:val="en-US"/>
              </w:rPr>
            </w:pPr>
            <w:r>
              <w:rPr>
                <w:rFonts w:ascii="Century Gothic" w:hAnsi="Century Gothic"/>
                <w:i w:val="1"/>
                <w:iCs w:val="1"/>
                <w:sz w:val="22"/>
                <w:szCs w:val="22"/>
                <w:rtl w:val="0"/>
                <w:lang w:val="en-US"/>
              </w:rPr>
              <w:t>The students will be divided into groups of 3/4 to make slides about dumplings including the history of dumplings in China and how to make dumplings</w:t>
            </w:r>
          </w:p>
          <w:p>
            <w:pPr>
              <w:pStyle w:val="List Paragraph"/>
              <w:numPr>
                <w:ilvl w:val="0"/>
                <w:numId w:val="2"/>
              </w:numPr>
              <w:bidi w:val="0"/>
              <w:ind w:right="0"/>
              <w:jc w:val="left"/>
              <w:rPr>
                <w:rFonts w:ascii="Century Gothic" w:hAnsi="Century Gothic"/>
                <w:i w:val="1"/>
                <w:iCs w:val="1"/>
                <w:sz w:val="22"/>
                <w:szCs w:val="22"/>
                <w:rtl w:val="0"/>
                <w:lang w:val="en-US"/>
              </w:rPr>
            </w:pPr>
            <w:r>
              <w:rPr>
                <w:rFonts w:ascii="Century Gothic" w:hAnsi="Century Gothic"/>
                <w:i w:val="1"/>
                <w:iCs w:val="1"/>
                <w:sz w:val="22"/>
                <w:szCs w:val="22"/>
                <w:rtl w:val="0"/>
                <w:lang w:val="en-US"/>
              </w:rPr>
              <w:t>The students will be able to finish a vocabulary sheet to go over what they have learnt in class.</w:t>
            </w:r>
          </w:p>
          <w:p>
            <w:pPr>
              <w:pStyle w:val="List Paragraph"/>
              <w:numPr>
                <w:ilvl w:val="0"/>
                <w:numId w:val="2"/>
              </w:numPr>
              <w:bidi w:val="0"/>
              <w:ind w:right="0"/>
              <w:jc w:val="left"/>
              <w:rPr>
                <w:rFonts w:ascii="Century Gothic" w:hAnsi="Century Gothic"/>
                <w:i w:val="1"/>
                <w:iCs w:val="1"/>
                <w:sz w:val="22"/>
                <w:szCs w:val="22"/>
                <w:rtl w:val="0"/>
                <w:lang w:val="en-US"/>
              </w:rPr>
            </w:pPr>
            <w:r>
              <w:rPr>
                <w:rFonts w:ascii="Century Gothic" w:hAnsi="Century Gothic"/>
                <w:i w:val="1"/>
                <w:iCs w:val="1"/>
                <w:sz w:val="22"/>
                <w:szCs w:val="22"/>
                <w:rtl w:val="0"/>
                <w:lang w:val="en-US"/>
              </w:rPr>
              <w:t>The students will be able to make dumplings in the cooking classroom.</w:t>
            </w:r>
          </w:p>
        </w:tc>
      </w:tr>
      <w:tr>
        <w:tblPrEx>
          <w:shd w:val="clear" w:color="auto" w:fill="ced7e7"/>
        </w:tblPrEx>
        <w:trPr>
          <w:trHeight w:val="280"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Normal.0"/>
              <w:spacing w:line="360" w:lineRule="auto"/>
              <w:jc w:val="center"/>
            </w:pPr>
            <w:r>
              <w:rPr>
                <w:rFonts w:ascii="Century Gothic" w:hAnsi="Century Gothic"/>
                <w:sz w:val="22"/>
                <w:szCs w:val="22"/>
                <w:rtl w:val="0"/>
                <w:lang w:val="en-US"/>
              </w:rPr>
              <w:t>Step 3</w:t>
            </w:r>
            <w:r>
              <w:rPr>
                <w:rFonts w:ascii="Century Gothic" w:hAnsi="Century Gothic" w:hint="default"/>
                <w:sz w:val="22"/>
                <w:szCs w:val="22"/>
                <w:rtl w:val="0"/>
                <w:lang w:val="en-US"/>
              </w:rPr>
              <w:t>—</w:t>
            </w:r>
            <w:r>
              <w:rPr>
                <w:rFonts w:ascii="Century Gothic" w:hAnsi="Century Gothic"/>
                <w:sz w:val="22"/>
                <w:szCs w:val="22"/>
                <w:rtl w:val="0"/>
                <w:lang w:val="en-US"/>
              </w:rPr>
              <w:t>Learning Plan</w:t>
            </w:r>
          </w:p>
        </w:tc>
      </w:tr>
      <w:tr>
        <w:tblPrEx>
          <w:shd w:val="clear" w:color="auto" w:fill="ced7e7"/>
        </w:tblPrEx>
        <w:trPr>
          <w:trHeight w:val="6437"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entury Gothic" w:cs="Century Gothic" w:hAnsi="Century Gothic" w:eastAsia="Century Gothic"/>
                <w:i w:val="1"/>
                <w:iCs w:val="1"/>
                <w:sz w:val="22"/>
                <w:szCs w:val="22"/>
              </w:rPr>
            </w:pPr>
            <w:r>
              <w:rPr>
                <w:rFonts w:ascii="Century Gothic" w:hAnsi="Century Gothic"/>
                <w:i w:val="1"/>
                <w:iCs w:val="1"/>
                <w:sz w:val="22"/>
                <w:szCs w:val="22"/>
                <w:rtl w:val="0"/>
                <w:lang w:val="en-US"/>
              </w:rPr>
              <w:t>Learning activities - Answer</w:t>
            </w:r>
            <w:r>
              <w:rPr>
                <w:rFonts w:ascii="Century Gothic" w:hAnsi="Century Gothic" w:hint="default"/>
                <w:i w:val="1"/>
                <w:iCs w:val="1"/>
                <w:sz w:val="22"/>
                <w:szCs w:val="22"/>
                <w:rtl w:val="0"/>
                <w:lang w:val="en-US"/>
              </w:rPr>
              <w:t>’</w:t>
            </w:r>
            <w:r>
              <w:rPr>
                <w:rFonts w:ascii="Century Gothic" w:hAnsi="Century Gothic"/>
                <w:i w:val="1"/>
                <w:iCs w:val="1"/>
                <w:sz w:val="22"/>
                <w:szCs w:val="22"/>
                <w:rtl w:val="0"/>
                <w:lang w:val="en-US"/>
              </w:rPr>
              <w:t xml:space="preserve">s the question, how do I teach it? </w:t>
            </w:r>
          </w:p>
          <w:p>
            <w:pPr>
              <w:pStyle w:val="Normal.0"/>
              <w:bidi w:val="0"/>
              <w:ind w:left="0" w:right="0" w:firstLine="0"/>
              <w:jc w:val="both"/>
              <w:rPr>
                <w:rFonts w:ascii="Century Gothic" w:cs="Century Gothic" w:hAnsi="Century Gothic" w:eastAsia="Century Gothic"/>
                <w:sz w:val="22"/>
                <w:szCs w:val="22"/>
                <w:rtl w:val="0"/>
              </w:rPr>
            </w:pPr>
            <w:r>
              <w:rPr>
                <w:rFonts w:ascii="Century Gothic" w:hAnsi="Century Gothic"/>
                <w:sz w:val="22"/>
                <w:szCs w:val="22"/>
                <w:rtl w:val="0"/>
                <w:lang w:val="en-US"/>
              </w:rPr>
              <w:t xml:space="preserve">1.Warm up: </w:t>
            </w:r>
          </w:p>
          <w:p>
            <w:pPr>
              <w:pStyle w:val="Normal.0"/>
              <w:bidi w:val="0"/>
              <w:ind w:left="0" w:right="0" w:firstLine="0"/>
              <w:jc w:val="both"/>
              <w:rPr>
                <w:rFonts w:ascii="Century Gothic" w:cs="Century Gothic" w:hAnsi="Century Gothic" w:eastAsia="Century Gothic"/>
                <w:rtl w:val="0"/>
              </w:rPr>
            </w:pPr>
            <w:r>
              <w:rPr>
                <w:rFonts w:ascii="Century Gothic" w:hAnsi="Century Gothic"/>
                <w:rtl w:val="0"/>
                <w:lang w:val="en-US"/>
              </w:rPr>
              <w:t>The teacher asks the students some questions to know how much they know about dumplings and whether they have any experience of making them.</w:t>
            </w:r>
          </w:p>
          <w:p>
            <w:pPr>
              <w:pStyle w:val="Normal.0"/>
              <w:rPr>
                <w:rFonts w:ascii="Century Gothic" w:cs="Century Gothic" w:hAnsi="Century Gothic" w:eastAsia="Century Gothic"/>
                <w:lang w:val="en-US"/>
              </w:rPr>
            </w:pPr>
          </w:p>
          <w:p>
            <w:pPr>
              <w:pStyle w:val="Normal.0"/>
              <w:bidi w:val="0"/>
              <w:ind w:left="0" w:right="0" w:firstLine="0"/>
              <w:jc w:val="both"/>
              <w:rPr>
                <w:rtl w:val="0"/>
              </w:rPr>
            </w:pPr>
            <w:r>
              <w:rPr>
                <w:rtl w:val="0"/>
                <w:lang w:val="en-US"/>
              </w:rPr>
              <w:t xml:space="preserve">2. Lead-in </w:t>
            </w:r>
          </w:p>
          <w:p>
            <w:pPr>
              <w:pStyle w:val="Normal.0"/>
              <w:bidi w:val="0"/>
              <w:ind w:left="0" w:right="0" w:firstLine="0"/>
              <w:jc w:val="both"/>
              <w:rPr>
                <w:rFonts w:ascii="Century Gothic" w:cs="Century Gothic" w:hAnsi="Century Gothic" w:eastAsia="Century Gothic"/>
                <w:rtl w:val="0"/>
              </w:rPr>
            </w:pPr>
            <w:r>
              <w:rPr>
                <w:rFonts w:ascii="Calibri" w:cs="Calibri" w:hAnsi="Calibri" w:eastAsia="Calibri"/>
                <w:rtl w:val="0"/>
                <w:lang w:val="en-US"/>
              </w:rPr>
              <w:t xml:space="preserve">The teacher teaches some basic words about the ingredients of dumplings and some fun facts and steps to make them. After that, the teacher shows the students videos about how to make dumplings. </w:t>
            </w:r>
            <w:r>
              <w:rPr>
                <w:rFonts w:ascii="Century Gothic" w:hAnsi="Century Gothic"/>
                <w:rtl w:val="0"/>
                <w:lang w:val="en-US"/>
              </w:rPr>
              <w:t>(Explain the lucky dumpling with a coin.)</w:t>
            </w:r>
          </w:p>
          <w:p>
            <w:pPr>
              <w:pStyle w:val="Normal.0"/>
              <w:rPr>
                <w:rFonts w:ascii="Century Gothic" w:cs="Century Gothic" w:hAnsi="Century Gothic" w:eastAsia="Century Gothic"/>
                <w:lang w:val="en-US"/>
              </w:rPr>
            </w:pPr>
          </w:p>
          <w:p>
            <w:pPr>
              <w:pStyle w:val="Normal.0"/>
              <w:bidi w:val="0"/>
              <w:ind w:left="0" w:right="0" w:firstLine="0"/>
              <w:jc w:val="both"/>
              <w:rPr>
                <w:rFonts w:ascii="Century Gothic" w:cs="Century Gothic" w:hAnsi="Century Gothic" w:eastAsia="Century Gothic"/>
                <w:sz w:val="22"/>
                <w:szCs w:val="22"/>
                <w:rtl w:val="0"/>
              </w:rPr>
            </w:pPr>
            <w:r>
              <w:rPr>
                <w:rFonts w:ascii="Century Gothic" w:hAnsi="Century Gothic"/>
                <w:sz w:val="22"/>
                <w:szCs w:val="22"/>
                <w:rtl w:val="0"/>
                <w:lang w:val="en-US"/>
              </w:rPr>
              <w:t xml:space="preserve">3.Presentation: </w:t>
            </w:r>
          </w:p>
          <w:p>
            <w:pPr>
              <w:pStyle w:val="Normal.0"/>
              <w:bidi w:val="0"/>
              <w:ind w:left="0" w:right="0" w:firstLine="0"/>
              <w:jc w:val="both"/>
              <w:rPr>
                <w:rFonts w:ascii="宋体" w:cs="宋体" w:hAnsi="宋体" w:eastAsia="宋体"/>
                <w:sz w:val="22"/>
                <w:szCs w:val="22"/>
                <w:rtl w:val="0"/>
              </w:rPr>
            </w:pPr>
            <w:r>
              <w:rPr>
                <w:rFonts w:ascii="宋体" w:cs="宋体" w:hAnsi="宋体" w:eastAsia="宋体"/>
                <w:sz w:val="22"/>
                <w:szCs w:val="22"/>
                <w:rtl w:val="0"/>
                <w:lang w:val="en-US"/>
              </w:rPr>
              <w:t xml:space="preserve">The teacher </w:t>
            </w:r>
            <w:r>
              <w:rPr>
                <w:rFonts w:ascii="Century Gothic" w:cs="宋体" w:hAnsi="Century Gothic" w:eastAsia="宋体"/>
                <w:sz w:val="22"/>
                <w:szCs w:val="22"/>
                <w:rtl w:val="0"/>
                <w:lang w:val="en-US"/>
              </w:rPr>
              <w:t xml:space="preserve">talks about the things needed for making dumplings. </w:t>
            </w:r>
          </w:p>
          <w:p>
            <w:pPr>
              <w:pStyle w:val="Normal.0"/>
              <w:bidi w:val="0"/>
              <w:ind w:left="0" w:right="0" w:firstLine="0"/>
              <w:jc w:val="both"/>
              <w:rPr>
                <w:rFonts w:ascii="宋体" w:cs="宋体" w:hAnsi="宋体" w:eastAsia="宋体"/>
                <w:sz w:val="22"/>
                <w:szCs w:val="22"/>
                <w:rtl w:val="0"/>
              </w:rPr>
            </w:pPr>
            <w:r>
              <w:rPr>
                <w:rFonts w:ascii="Century Gothic" w:cs="宋体" w:hAnsi="Century Gothic" w:eastAsia="宋体"/>
                <w:sz w:val="22"/>
                <w:szCs w:val="22"/>
                <w:rtl w:val="0"/>
                <w:lang w:val="en-US"/>
              </w:rPr>
              <w:t xml:space="preserve">Ingredients: flour, meat, eggs, vegetables seasonings, water and chopsticks. </w:t>
            </w:r>
          </w:p>
          <w:p>
            <w:pPr>
              <w:pStyle w:val="Normal.0"/>
              <w:bidi w:val="0"/>
              <w:ind w:left="0" w:right="0" w:firstLine="0"/>
              <w:jc w:val="both"/>
              <w:rPr>
                <w:rFonts w:ascii="Century Gothic" w:cs="Century Gothic" w:hAnsi="Century Gothic" w:eastAsia="Century Gothic"/>
                <w:sz w:val="22"/>
                <w:szCs w:val="22"/>
                <w:rtl w:val="0"/>
              </w:rPr>
            </w:pPr>
            <w:r>
              <w:rPr>
                <w:rFonts w:ascii="Century Gothic" w:hAnsi="Century Gothic"/>
                <w:sz w:val="22"/>
                <w:szCs w:val="22"/>
                <w:rtl w:val="0"/>
                <w:lang w:val="en-US"/>
              </w:rPr>
              <w:t>Hand out the recipe and let the students read it to get ready to make dumplings. (How to make a dough and how to make the filling)</w:t>
            </w:r>
          </w:p>
          <w:p>
            <w:pPr>
              <w:pStyle w:val="Normal.0"/>
              <w:rPr>
                <w:sz w:val="22"/>
                <w:szCs w:val="22"/>
                <w:lang w:val="en-US"/>
              </w:rPr>
            </w:pPr>
          </w:p>
          <w:p>
            <w:pPr>
              <w:pStyle w:val="Normal.0"/>
              <w:bidi w:val="0"/>
              <w:ind w:left="0" w:right="0" w:firstLine="0"/>
              <w:jc w:val="both"/>
              <w:rPr>
                <w:rFonts w:ascii="Century Gothic" w:cs="Century Gothic" w:hAnsi="Century Gothic" w:eastAsia="Century Gothic"/>
                <w:sz w:val="22"/>
                <w:szCs w:val="22"/>
                <w:rtl w:val="0"/>
              </w:rPr>
            </w:pPr>
            <w:r>
              <w:rPr>
                <w:rFonts w:ascii="Century Gothic" w:hAnsi="Century Gothic"/>
                <w:sz w:val="22"/>
                <w:szCs w:val="22"/>
                <w:rtl w:val="0"/>
                <w:lang w:val="en-US"/>
              </w:rPr>
              <w:t>4.Practice:</w:t>
            </w:r>
          </w:p>
          <w:p>
            <w:pPr>
              <w:pStyle w:val="Normal.0"/>
              <w:bidi w:val="0"/>
              <w:ind w:left="0" w:right="0" w:firstLine="0"/>
              <w:jc w:val="both"/>
              <w:rPr>
                <w:rFonts w:ascii="Century Gothic" w:cs="Century Gothic" w:hAnsi="Century Gothic" w:eastAsia="Century Gothic"/>
                <w:sz w:val="22"/>
                <w:szCs w:val="22"/>
                <w:rtl w:val="0"/>
              </w:rPr>
            </w:pPr>
            <w:r>
              <w:rPr>
                <w:rFonts w:ascii="Century Gothic" w:hAnsi="Century Gothic"/>
                <w:sz w:val="22"/>
                <w:szCs w:val="22"/>
                <w:rtl w:val="0"/>
                <w:lang w:val="en-US"/>
              </w:rPr>
              <w:t>Make dumplings in the cooking classroom at school. The teacher shows the students how to make the filling, how to wrap dumplings and how to make boiled and pan-fried dumplings.</w:t>
            </w:r>
          </w:p>
          <w:p>
            <w:pPr>
              <w:pStyle w:val="Normal.0"/>
              <w:rPr>
                <w:rFonts w:ascii="Century Gothic" w:cs="Century Gothic" w:hAnsi="Century Gothic" w:eastAsia="Century Gothic"/>
                <w:sz w:val="22"/>
                <w:szCs w:val="22"/>
                <w:lang w:val="en-US"/>
              </w:rPr>
            </w:pPr>
          </w:p>
          <w:p>
            <w:pPr>
              <w:pStyle w:val="Normal.0"/>
              <w:bidi w:val="0"/>
              <w:ind w:left="0" w:right="0" w:firstLine="0"/>
              <w:jc w:val="both"/>
              <w:rPr>
                <w:rFonts w:ascii="Century Gothic" w:cs="Century Gothic" w:hAnsi="Century Gothic" w:eastAsia="Century Gothic"/>
                <w:sz w:val="22"/>
                <w:szCs w:val="22"/>
                <w:rtl w:val="0"/>
              </w:rPr>
            </w:pPr>
            <w:r>
              <w:rPr>
                <w:rFonts w:ascii="Century Gothic" w:hAnsi="Century Gothic"/>
                <w:sz w:val="22"/>
                <w:szCs w:val="22"/>
                <w:rtl w:val="0"/>
                <w:lang w:val="en-US"/>
              </w:rPr>
              <w:t>5.Feedback</w:t>
            </w:r>
          </w:p>
          <w:p>
            <w:pPr>
              <w:pStyle w:val="Normal.0"/>
              <w:bidi w:val="0"/>
              <w:ind w:left="0" w:right="0" w:firstLine="0"/>
              <w:jc w:val="both"/>
              <w:rPr>
                <w:rtl w:val="0"/>
              </w:rPr>
            </w:pPr>
            <w:r>
              <w:rPr>
                <w:rFonts w:ascii="Century Gothic" w:hAnsi="Century Gothic"/>
                <w:sz w:val="22"/>
                <w:szCs w:val="22"/>
                <w:rtl w:val="0"/>
                <w:lang w:val="en-US"/>
              </w:rPr>
              <w:t>The students finish a vocabulary sheet and tell the teacher their opnions about the lesson.</w:t>
            </w:r>
          </w:p>
        </w:tc>
      </w:tr>
      <w:tr>
        <w:tblPrEx>
          <w:shd w:val="clear" w:color="auto" w:fill="ced7e7"/>
        </w:tblPrEx>
        <w:trPr>
          <w:trHeight w:val="280"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Normal.0"/>
              <w:spacing w:line="360" w:lineRule="auto"/>
              <w:jc w:val="center"/>
            </w:pPr>
            <w:r>
              <w:rPr>
                <w:rFonts w:ascii="Century Gothic" w:hAnsi="Century Gothic"/>
                <w:sz w:val="22"/>
                <w:szCs w:val="22"/>
                <w:rtl w:val="0"/>
                <w:lang w:val="en-US"/>
              </w:rPr>
              <w:t>Step 4</w:t>
            </w:r>
            <w:r>
              <w:rPr>
                <w:rFonts w:ascii="Century Gothic" w:hAnsi="Century Gothic" w:hint="default"/>
                <w:sz w:val="22"/>
                <w:szCs w:val="22"/>
                <w:rtl w:val="0"/>
                <w:lang w:val="en-US"/>
              </w:rPr>
              <w:t>—</w:t>
            </w:r>
            <w:r>
              <w:rPr>
                <w:rFonts w:ascii="Century Gothic" w:hAnsi="Century Gothic"/>
                <w:sz w:val="22"/>
                <w:szCs w:val="22"/>
                <w:rtl w:val="0"/>
                <w:lang w:val="en-US"/>
              </w:rPr>
              <w:t>Reflection</w:t>
            </w:r>
          </w:p>
        </w:tc>
      </w:tr>
      <w:tr>
        <w:tblPrEx>
          <w:shd w:val="clear" w:color="auto" w:fill="ced7e7"/>
        </w:tblPrEx>
        <w:trPr>
          <w:trHeight w:val="2620"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entury Gothic" w:cs="Century Gothic" w:hAnsi="Century Gothic" w:eastAsia="Century Gothic"/>
                <w:i w:val="1"/>
                <w:iCs w:val="1"/>
                <w:sz w:val="22"/>
                <w:szCs w:val="22"/>
              </w:rPr>
            </w:pPr>
            <w:r>
              <w:rPr>
                <w:rFonts w:ascii="Century Gothic" w:hAnsi="Century Gothic"/>
                <w:i w:val="1"/>
                <w:iCs w:val="1"/>
                <w:sz w:val="22"/>
                <w:szCs w:val="22"/>
                <w:rtl w:val="0"/>
                <w:lang w:val="en-US"/>
              </w:rPr>
              <w:t>What happened during my lesson? What did my students learn? How do I know? What did I learn? How will I improve my lesson next time?</w:t>
            </w:r>
          </w:p>
          <w:p>
            <w:pPr>
              <w:pStyle w:val="Normal.0"/>
              <w:bidi w:val="0"/>
              <w:ind w:left="0" w:right="0" w:firstLine="0"/>
              <w:jc w:val="both"/>
              <w:rPr>
                <w:rFonts w:ascii="Century Gothic" w:cs="Century Gothic" w:hAnsi="Century Gothic" w:eastAsia="Century Gothic"/>
                <w:sz w:val="22"/>
                <w:szCs w:val="22"/>
                <w:rtl w:val="0"/>
              </w:rPr>
            </w:pPr>
            <w:r>
              <w:rPr>
                <w:rFonts w:ascii="Century Gothic" w:hAnsi="Century Gothic"/>
                <w:sz w:val="22"/>
                <w:szCs w:val="22"/>
                <w:rtl w:val="0"/>
                <w:lang w:val="en-US"/>
              </w:rPr>
              <w:t>All my students I like the culture theme lesson, which makes them more interested in learning Chinese. It was fun to show them how to make dumplings and see them make their own. They felt very happy and proud that they could have made such delicious food and learned more about the language and culture. They hope they would visit China to experience more in the near future.</w:t>
            </w:r>
          </w:p>
          <w:p>
            <w:pPr>
              <w:pStyle w:val="Normal.0"/>
              <w:bidi w:val="0"/>
              <w:ind w:left="0" w:right="0" w:firstLine="0"/>
              <w:jc w:val="both"/>
              <w:rPr>
                <w:rtl w:val="0"/>
              </w:rPr>
            </w:pPr>
            <w:r>
              <w:rPr>
                <w:rFonts w:ascii="Century Gothic" w:hAnsi="Century Gothic"/>
                <w:sz w:val="22"/>
                <w:szCs w:val="22"/>
                <w:rtl w:val="0"/>
                <w:lang w:val="en-US"/>
              </w:rPr>
              <w:t>It is always a lot of fun to combine language learning and culture. This is also a good way to keep the students learning the language in a long run.</w:t>
            </w:r>
          </w:p>
        </w:tc>
      </w:tr>
    </w:tbl>
    <w:p>
      <w:pPr>
        <w:pStyle w:val="Normal.0"/>
        <w:ind w:left="108" w:hanging="108"/>
        <w:jc w:val="left"/>
        <w:rPr>
          <w:rFonts w:ascii="Century Gothic" w:cs="Century Gothic" w:hAnsi="Century Gothic" w:eastAsia="Century Gothic"/>
        </w:rPr>
      </w:pPr>
    </w:p>
    <w:p>
      <w:pPr>
        <w:pStyle w:val="Normal.0"/>
      </w:pPr>
      <w:r>
        <w:rPr>
          <w:rFonts w:ascii="Century Gothic" w:cs="Century Gothic" w:hAnsi="Century Gothic" w:eastAsia="Century Gothic"/>
        </w:rPr>
      </w:r>
    </w:p>
    <w:sectPr>
      <w:headerReference w:type="default" r:id="rId4"/>
      <w:footerReference w:type="default" r:id="rId5"/>
      <w:pgSz w:w="11900" w:h="16840" w:orient="portrait"/>
      <w:pgMar w:top="1440" w:right="1800" w:bottom="1440" w:left="180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entury Gothic">
    <w:charset w:val="00"/>
    <w:family w:val="roman"/>
    <w:pitch w:val="default"/>
  </w:font>
  <w:font w:name="宋体">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4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Helvetica Neue"/>
        <a:cs typeface="Helvetica Neue"/>
      </a:majorFont>
      <a:minorFont>
        <a:latin typeface="Helvetica Neue"/>
        <a:ea typeface="Helvetica Neue"/>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