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0482" w14:textId="77777777"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bookmarkStart w:id="0" w:name="_GoBack"/>
      <w:bookmarkEnd w:id="0"/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14:paraId="01AAA82D" w14:textId="77777777"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14:paraId="0B028720" w14:textId="77777777" w:rsidR="00A72703" w:rsidRDefault="00A72703" w:rsidP="00A72703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37504">
        <w:rPr>
          <w:rFonts w:ascii="Palatino" w:eastAsia="Apple LiSung Light" w:hAnsi="Palatino"/>
          <w:u w:val="single"/>
          <w:lang w:eastAsia="zh-TW"/>
        </w:rPr>
        <w:t>Lin Li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37504">
        <w:rPr>
          <w:rFonts w:ascii="Palatino" w:eastAsia="Apple LiSung Light" w:hAnsi="Palatino"/>
          <w:u w:val="single"/>
          <w:lang w:eastAsia="zh-TW"/>
        </w:rPr>
        <w:t>1</w:t>
      </w:r>
      <w:r w:rsidR="00B37504" w:rsidRPr="00B37504">
        <w:rPr>
          <w:rFonts w:ascii="Palatino" w:eastAsia="Apple LiSung Light" w:hAnsi="Palatino"/>
          <w:u w:val="single"/>
          <w:vertAlign w:val="superscript"/>
          <w:lang w:eastAsia="zh-TW"/>
        </w:rPr>
        <w:t>st</w:t>
      </w:r>
      <w:r w:rsidR="00B37504">
        <w:rPr>
          <w:rFonts w:ascii="Palatino" w:eastAsia="Apple LiSung Light" w:hAnsi="Palatino"/>
          <w:u w:val="single"/>
          <w:lang w:eastAsia="zh-TW"/>
        </w:rPr>
        <w:t xml:space="preserve"> Grade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7B069E5E" w14:textId="77777777"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14:paraId="47F67D21" w14:textId="4C810B32" w:rsidR="00A72703" w:rsidRPr="00A51421" w:rsidRDefault="00A72703" w:rsidP="00A72703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 w:rsidR="00EB1974">
        <w:rPr>
          <w:rFonts w:ascii="Palatino" w:eastAsia="Apple LiSung Light" w:hAnsi="Palatino"/>
          <w:u w:val="single"/>
          <w:lang w:eastAsia="zh-CN"/>
        </w:rPr>
        <w:t>Money</w:t>
      </w:r>
      <w:r w:rsidR="00126BC4">
        <w:rPr>
          <w:rFonts w:ascii="Palatino" w:eastAsia="Apple LiSung Light" w:hAnsi="Palatino"/>
          <w:u w:val="single"/>
          <w:lang w:eastAsia="zh-TW"/>
        </w:rPr>
        <w:t xml:space="preserve"> </w:t>
      </w:r>
      <w:r w:rsidR="00BC7B2A">
        <w:rPr>
          <w:rFonts w:ascii="Palatino" w:eastAsia="Apple LiSung Light" w:hAnsi="Palatino"/>
          <w:u w:val="single"/>
          <w:lang w:eastAsia="zh-TW"/>
        </w:rPr>
        <w:t>&amp; Addition</w:t>
      </w:r>
      <w:r w:rsidR="00920428">
        <w:rPr>
          <w:rFonts w:ascii="Palatino" w:eastAsia="Apple LiSung Light" w:hAnsi="Palatino"/>
          <w:u w:val="single"/>
          <w:lang w:eastAsia="zh-TW"/>
        </w:rPr>
        <w:tab/>
      </w:r>
    </w:p>
    <w:p w14:paraId="562B2D09" w14:textId="77777777"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14:paraId="255286B3" w14:textId="77777777" w:rsidTr="00B37504">
        <w:tc>
          <w:tcPr>
            <w:tcW w:w="9216" w:type="dxa"/>
            <w:shd w:val="pct10" w:color="auto" w:fill="auto"/>
          </w:tcPr>
          <w:p w14:paraId="516B8823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14:paraId="6F65EEBF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6A064EA7" w14:textId="77777777" w:rsidR="00A72703" w:rsidRDefault="002D2AFC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14:paraId="0F043D67" w14:textId="77777777" w:rsidR="00A72703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After completing the class, students will be able to </w:t>
            </w:r>
          </w:p>
          <w:p w14:paraId="6F67F833" w14:textId="6DAE205A" w:rsidR="002E5341" w:rsidRDefault="002E5341" w:rsidP="009D405F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Know the two digital numbers 10, 11, 12… in a c</w:t>
            </w:r>
            <w:r w:rsidR="00922C58">
              <w:rPr>
                <w:rFonts w:ascii="Palatino" w:eastAsia="Apple LiSung Light" w:hAnsi="Palatino"/>
                <w:sz w:val="22"/>
                <w:lang w:eastAsia="zh-TW"/>
              </w:rPr>
              <w:t>oncrete way: using counters</w:t>
            </w:r>
          </w:p>
          <w:p w14:paraId="45594D8C" w14:textId="2588D3F3" w:rsidR="00397CC4" w:rsidRDefault="00920428" w:rsidP="009D405F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Say</w:t>
            </w:r>
            <w:r w:rsidR="001E3874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EB1974">
              <w:rPr>
                <w:rFonts w:ascii="Palatino" w:eastAsia="Apple LiSung Light" w:hAnsi="Palatino"/>
                <w:sz w:val="22"/>
                <w:lang w:eastAsia="zh-CN"/>
              </w:rPr>
              <w:t>cent, nickel, dime</w:t>
            </w:r>
            <w:r w:rsidR="00EF419D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B37504" w:rsidRPr="00B37504">
              <w:rPr>
                <w:rFonts w:ascii="Palatino" w:eastAsia="Apple LiSung Light" w:hAnsi="Palatino"/>
                <w:sz w:val="22"/>
                <w:lang w:eastAsia="zh-TW"/>
              </w:rPr>
              <w:t>in Mandarin</w:t>
            </w:r>
            <w:r w:rsidR="00397CC4" w:rsidRPr="009D405F">
              <w:rPr>
                <w:rFonts w:ascii="Palatino" w:eastAsia="Apple LiSung Light" w:hAnsi="Palatino"/>
                <w:sz w:val="22"/>
                <w:lang w:eastAsia="zh-TW"/>
              </w:rPr>
              <w:t xml:space="preserve">; </w:t>
            </w:r>
          </w:p>
          <w:p w14:paraId="66B71AC1" w14:textId="3509E837" w:rsidR="009D405F" w:rsidRPr="009D405F" w:rsidRDefault="009D405F" w:rsidP="009D405F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Unde</w:t>
            </w:r>
            <w:r w:rsidR="00FF401F">
              <w:rPr>
                <w:rFonts w:ascii="Palatino" w:eastAsia="Apple LiSung Light" w:hAnsi="Palatino"/>
                <w:sz w:val="22"/>
                <w:lang w:eastAsia="zh-TW"/>
              </w:rPr>
              <w:t>rstand the daily talk: ”How much altogether?” “It’s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…”</w:t>
            </w:r>
          </w:p>
          <w:p w14:paraId="3A18AB5D" w14:textId="307B1506" w:rsidR="00920428" w:rsidRDefault="009D405F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Understand and u</w:t>
            </w:r>
            <w:r w:rsidR="00593DE8">
              <w:rPr>
                <w:rFonts w:ascii="Palatino" w:eastAsia="Apple LiSung Light" w:hAnsi="Palatino"/>
                <w:sz w:val="22"/>
                <w:lang w:eastAsia="zh-CN"/>
              </w:rPr>
              <w:t>se the sentence “</w:t>
            </w:r>
            <w:r w:rsidR="00BC7B2A">
              <w:rPr>
                <w:rFonts w:ascii="Palatino" w:eastAsia="Apple LiSung Light" w:hAnsi="Palatino"/>
                <w:sz w:val="22"/>
                <w:lang w:eastAsia="zh-CN"/>
              </w:rPr>
              <w:t>There is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…” to tell how much money do th</w:t>
            </w:r>
            <w:r w:rsidR="00BC7B2A">
              <w:rPr>
                <w:rFonts w:ascii="Palatino" w:eastAsia="Apple LiSung Light" w:hAnsi="Palatino"/>
                <w:sz w:val="22"/>
                <w:lang w:eastAsia="zh-CN"/>
              </w:rPr>
              <w:t>ey see</w:t>
            </w:r>
            <w:r w:rsidR="00920428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14:paraId="12AD60E3" w14:textId="40C09176" w:rsidR="00B37504" w:rsidRDefault="009D405F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Solve the addition</w:t>
            </w:r>
            <w:r w:rsidR="002E5341">
              <w:rPr>
                <w:rFonts w:ascii="Palatino" w:eastAsia="Apple LiSung Light" w:hAnsi="Palatino"/>
                <w:sz w:val="22"/>
                <w:lang w:eastAsia="zh-TW"/>
              </w:rPr>
              <w:t xml:space="preserve"> 10 plus a number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mentally or using play money or the addition table</w:t>
            </w:r>
            <w:r w:rsidR="00B37504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206AAECC" w14:textId="3ADF9B04" w:rsidR="00B37504" w:rsidRPr="00920428" w:rsidRDefault="00B37504" w:rsidP="00FF401F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37C082C7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6EBCE911" w14:textId="77777777" w:rsidTr="00B37504">
        <w:tc>
          <w:tcPr>
            <w:tcW w:w="9216" w:type="dxa"/>
            <w:shd w:val="pct10" w:color="auto" w:fill="auto"/>
          </w:tcPr>
          <w:p w14:paraId="34850927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14:paraId="607BFE7E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60463174" w14:textId="77777777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7FE407C7" w14:textId="1A71AB11" w:rsidR="00B37504" w:rsidRPr="00735EC9" w:rsidRDefault="00920428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1. Students could </w:t>
            </w:r>
            <w:r w:rsidR="00FF401F">
              <w:rPr>
                <w:rFonts w:ascii="Palatino" w:eastAsia="Apple LiSung Light" w:hAnsi="Palatino"/>
                <w:sz w:val="22"/>
                <w:lang w:eastAsia="zh-TW"/>
              </w:rPr>
              <w:t>recognize the value of money when they are shown by cent, nickel and dime</w:t>
            </w:r>
            <w:r w:rsidR="00B37504" w:rsidRPr="00735EC9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6A0B58EC" w14:textId="009233DF" w:rsidR="00B37504" w:rsidRPr="00735EC9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2. Students could </w:t>
            </w:r>
            <w:r w:rsidR="00BC7B2A">
              <w:rPr>
                <w:rFonts w:ascii="Palatino" w:eastAsia="Apple LiSung Light" w:hAnsi="Palatino"/>
                <w:sz w:val="22"/>
                <w:lang w:eastAsia="zh-TW"/>
              </w:rPr>
              <w:t xml:space="preserve">name and </w:t>
            </w:r>
            <w:r w:rsidR="00D86811">
              <w:rPr>
                <w:rFonts w:ascii="Palatino" w:eastAsia="Apple LiSung Light" w:hAnsi="Palatino"/>
                <w:sz w:val="22"/>
                <w:lang w:eastAsia="zh-TW"/>
              </w:rPr>
              <w:t xml:space="preserve">introduce </w:t>
            </w:r>
            <w:r w:rsidR="00BC7B2A">
              <w:rPr>
                <w:rFonts w:ascii="Palatino" w:eastAsia="Apple LiSung Light" w:hAnsi="Palatino"/>
                <w:sz w:val="22"/>
                <w:lang w:eastAsia="zh-TW"/>
              </w:rPr>
              <w:t>the amount of money by</w:t>
            </w:r>
            <w:r w:rsidR="00D86811">
              <w:rPr>
                <w:rFonts w:ascii="Palatino" w:eastAsia="Apple LiSung Light" w:hAnsi="Palatino"/>
                <w:sz w:val="22"/>
                <w:lang w:eastAsia="zh-TW"/>
              </w:rPr>
              <w:t xml:space="preserve"> u</w:t>
            </w:r>
            <w:r w:rsidR="00BC7B2A">
              <w:rPr>
                <w:rFonts w:ascii="Palatino" w:eastAsia="Apple LiSung Light" w:hAnsi="Palatino"/>
                <w:sz w:val="22"/>
                <w:lang w:eastAsia="zh-TW"/>
              </w:rPr>
              <w:t xml:space="preserve">sing sentence pattern: There is </w:t>
            </w:r>
            <w:r w:rsidR="00D86811">
              <w:rPr>
                <w:rFonts w:ascii="Palatino" w:eastAsia="Apple LiSung Light" w:hAnsi="Palatino"/>
                <w:sz w:val="22"/>
                <w:lang w:eastAsia="zh-TW"/>
              </w:rPr>
              <w:t>….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65547FC3" w14:textId="2E8AE8F5" w:rsidR="00D86811" w:rsidRDefault="00920428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3. Students could </w:t>
            </w:r>
            <w:r w:rsidR="00BC7B2A">
              <w:rPr>
                <w:rFonts w:ascii="Palatino" w:eastAsia="Apple LiSung Light" w:hAnsi="Palatino"/>
                <w:sz w:val="22"/>
                <w:lang w:eastAsia="zh-TW"/>
              </w:rPr>
              <w:t xml:space="preserve">use “It’s…” to answer the question “How much altogether?” </w:t>
            </w:r>
          </w:p>
          <w:p w14:paraId="505F4AD9" w14:textId="3D038E90" w:rsidR="00A72703" w:rsidRDefault="00D86811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4</w:t>
            </w:r>
            <w:r w:rsidR="00126BC4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  <w:r w:rsidR="00BC7B2A">
              <w:rPr>
                <w:rFonts w:ascii="Palatino" w:eastAsia="Apple LiSung Light" w:hAnsi="Palatino"/>
                <w:sz w:val="22"/>
                <w:lang w:eastAsia="zh-TW"/>
              </w:rPr>
              <w:t xml:space="preserve"> Students could show their selection to meet the right amount of money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14:paraId="36993D47" w14:textId="710B983D" w:rsidR="002E5341" w:rsidRDefault="002E5341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5. Students could finish the lesson exercise 6.9 Addition Facts and Money by their own.</w:t>
            </w:r>
          </w:p>
          <w:p w14:paraId="72C73CFF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7AC364E4" w14:textId="77777777" w:rsidTr="00B37504">
        <w:tc>
          <w:tcPr>
            <w:tcW w:w="9216" w:type="dxa"/>
            <w:shd w:val="pct10" w:color="auto" w:fill="auto"/>
          </w:tcPr>
          <w:p w14:paraId="0FDF0B5B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A72703" w14:paraId="28B23FCD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35027FEE" w14:textId="00D1BB54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</w:t>
            </w:r>
            <w:r w:rsidR="002D2AFC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- 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Answer’s the question, how do I teach it? </w:t>
            </w:r>
          </w:p>
          <w:p w14:paraId="3BF2A61A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6DB08B6" w14:textId="77777777" w:rsidR="00B37504" w:rsidRPr="00735EC9" w:rsidRDefault="002C47DF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I. Warm up (5</w:t>
            </w:r>
            <w:r w:rsidR="00B37504" w:rsidRPr="00735EC9">
              <w:rPr>
                <w:rFonts w:ascii="Palatino" w:eastAsia="Apple LiSung Light" w:hAnsi="Palatino"/>
                <w:sz w:val="22"/>
                <w:lang w:eastAsia="zh-TW"/>
              </w:rPr>
              <w:t>’)</w:t>
            </w:r>
          </w:p>
          <w:p w14:paraId="5BA855B3" w14:textId="49097D10" w:rsidR="00920428" w:rsidRPr="00735EC9" w:rsidRDefault="00B37504" w:rsidP="00920428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    1. 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Teacher </w:t>
            </w:r>
            <w:r w:rsidR="00920428"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>shows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 the students </w:t>
            </w:r>
            <w:r w:rsidR="00920428"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the </w:t>
            </w:r>
            <w:r w:rsidR="001B2DC3">
              <w:rPr>
                <w:rFonts w:ascii="Palatino" w:eastAsia="Apple LiSung Light" w:hAnsi="Palatino"/>
                <w:sz w:val="22"/>
                <w:lang w:eastAsia="zh-TW"/>
              </w:rPr>
              <w:t>play money</w:t>
            </w:r>
            <w:r w:rsidR="00D86811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: </w:t>
            </w:r>
            <w:r w:rsidR="001B2DC3">
              <w:rPr>
                <w:rFonts w:ascii="Palatino" w:eastAsia="Apple LiSung Light" w:hAnsi="Palatino"/>
                <w:sz w:val="22"/>
                <w:lang w:eastAsia="zh-TW"/>
              </w:rPr>
              <w:t>cent</w:t>
            </w:r>
            <w:r w:rsidR="00D86811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, </w:t>
            </w:r>
            <w:r w:rsidR="001B2DC3">
              <w:rPr>
                <w:rFonts w:ascii="Palatino" w:eastAsia="Apple LiSung Light" w:hAnsi="Palatino"/>
                <w:sz w:val="22"/>
                <w:lang w:eastAsia="zh-TW"/>
              </w:rPr>
              <w:t xml:space="preserve">nickel and dime </w:t>
            </w:r>
            <w:r w:rsidR="00126BC4">
              <w:rPr>
                <w:rFonts w:ascii="Palatino" w:eastAsia="Apple LiSung Light" w:hAnsi="Palatino" w:hint="eastAsia"/>
                <w:sz w:val="22"/>
                <w:lang w:eastAsia="zh-TW"/>
              </w:rPr>
              <w:t>and asks the students to review together.</w:t>
            </w:r>
          </w:p>
          <w:p w14:paraId="46FB6493" w14:textId="2A8AB6B7" w:rsidR="00920428" w:rsidRPr="00D23B87" w:rsidRDefault="00920428" w:rsidP="00920428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    2. </w:t>
            </w:r>
            <w:r w:rsidR="00D86811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T </w:t>
            </w:r>
            <w:r w:rsidR="001B2DC3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puts different cents with a dime or two nickels under the document camera to </w:t>
            </w:r>
            <w:r w:rsidR="00D23B87">
              <w:rPr>
                <w:rFonts w:ascii="Palatino" w:hAnsi="Palatino" w:cs="Palatino"/>
                <w:sz w:val="22"/>
                <w:szCs w:val="22"/>
                <w:lang w:eastAsia="zh-CN"/>
              </w:rPr>
              <w:t>ask students “How much is it?” and invites</w:t>
            </w:r>
            <w:r w:rsidR="00D86811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student to come to the front and </w:t>
            </w:r>
            <w:r w:rsidR="00D23B87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chooses certain amount money </w:t>
            </w:r>
            <w:r w:rsidR="00601C52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for the </w:t>
            </w:r>
            <w:r w:rsidR="00D23B87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rest of </w:t>
            </w:r>
            <w:r w:rsidR="00601C52">
              <w:rPr>
                <w:rFonts w:ascii="Palatino" w:hAnsi="Palatino" w:cs="Palatino"/>
                <w:sz w:val="22"/>
                <w:szCs w:val="22"/>
                <w:lang w:eastAsia="zh-CN"/>
              </w:rPr>
              <w:t>student</w:t>
            </w:r>
            <w:r w:rsidR="00D86811"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</w:p>
          <w:p w14:paraId="2579F30F" w14:textId="084377F3" w:rsidR="00601C52" w:rsidRDefault="00D23B87" w:rsidP="00920428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</w:t>
            </w:r>
            <w:proofErr w:type="spellStart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Ss</w:t>
            </w:r>
            <w:proofErr w:type="spellEnd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ask: How much is it</w:t>
            </w:r>
            <w:r w:rsidR="00601C52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? </w:t>
            </w:r>
          </w:p>
          <w:p w14:paraId="73A63D52" w14:textId="5A3E6F05" w:rsidR="00601C52" w:rsidRDefault="00D23B87" w:rsidP="00920428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S1: It’s ….</w:t>
            </w:r>
          </w:p>
          <w:p w14:paraId="3939A538" w14:textId="5C42CBCD" w:rsidR="00601C52" w:rsidRPr="00735EC9" w:rsidRDefault="00601C52" w:rsidP="00920428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</w:t>
            </w:r>
            <w:proofErr w:type="spellStart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Ss</w:t>
            </w:r>
            <w:proofErr w:type="spellEnd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: Yes. / No.</w:t>
            </w:r>
          </w:p>
          <w:p w14:paraId="70FDDAF3" w14:textId="4A1AB7F5" w:rsidR="00B37504" w:rsidRPr="00735EC9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2835E6E3" w14:textId="34E7BA77" w:rsidR="00D23B87" w:rsidRDefault="00C3445B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II. P</w:t>
            </w:r>
            <w:r w:rsidR="002C47DF"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resentation </w:t>
            </w:r>
            <w:r w:rsidR="00F823DF">
              <w:rPr>
                <w:rFonts w:ascii="Palatino" w:eastAsia="Apple LiSung Light" w:hAnsi="Palatino"/>
                <w:sz w:val="22"/>
                <w:lang w:eastAsia="zh-TW"/>
              </w:rPr>
              <w:t>&amp; Practice (25</w:t>
            </w:r>
            <w:r w:rsidR="00B37504" w:rsidRPr="00735EC9">
              <w:rPr>
                <w:rFonts w:ascii="Palatino" w:eastAsia="Apple LiSung Light" w:hAnsi="Palatino"/>
                <w:sz w:val="22"/>
                <w:lang w:eastAsia="zh-TW"/>
              </w:rPr>
              <w:t>’)</w:t>
            </w:r>
            <w:r w:rsidR="00D23B87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</w:p>
          <w:p w14:paraId="55C59715" w14:textId="799C005A" w:rsidR="00B37504" w:rsidRPr="00D23B87" w:rsidRDefault="00922C58" w:rsidP="00D23B87">
            <w:pPr>
              <w:pStyle w:val="ListParagraph"/>
              <w:numPr>
                <w:ilvl w:val="0"/>
                <w:numId w:val="9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Using white board</w:t>
            </w:r>
            <w:r w:rsidR="00D23B87" w:rsidRPr="00D23B87">
              <w:rPr>
                <w:rFonts w:ascii="Palatino" w:eastAsia="Apple LiSung Light" w:hAnsi="Palatino"/>
                <w:sz w:val="22"/>
                <w:lang w:eastAsia="zh-TW"/>
              </w:rPr>
              <w:t xml:space="preserve">: </w:t>
            </w:r>
            <w:r w:rsidR="002E5341">
              <w:rPr>
                <w:rFonts w:ascii="Palatino" w:eastAsia="Apple LiSung Light" w:hAnsi="Palatino"/>
                <w:sz w:val="22"/>
                <w:lang w:eastAsia="zh-TW"/>
              </w:rPr>
              <w:t xml:space="preserve">Know 10 &amp; </w:t>
            </w:r>
          </w:p>
          <w:p w14:paraId="3751DC64" w14:textId="77777777" w:rsidR="00D23B87" w:rsidRDefault="00D23B87" w:rsidP="00D23B87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Teacher presents the money first, then pick up a dime and say: I have a dime.</w:t>
            </w:r>
          </w:p>
          <w:p w14:paraId="64DC510C" w14:textId="25E2B5D5" w:rsidR="002E5341" w:rsidRDefault="002E5341" w:rsidP="00D23B87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Teacher presents 10 and ask</w:t>
            </w:r>
            <w:r w:rsidR="00922C58">
              <w:rPr>
                <w:rFonts w:ascii="Palatino" w:eastAsia="Apple LiSung Light" w:hAnsi="Palatino"/>
                <w:sz w:val="22"/>
                <w:lang w:eastAsia="zh-TW"/>
              </w:rPr>
              <w:t>s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students</w:t>
            </w:r>
            <w:r w:rsidR="00922C58">
              <w:rPr>
                <w:rFonts w:ascii="Palatino" w:eastAsia="Apple LiSung Light" w:hAnsi="Palatino"/>
                <w:sz w:val="22"/>
                <w:lang w:eastAsia="zh-TW"/>
              </w:rPr>
              <w:t xml:space="preserve"> to count the counters.</w:t>
            </w:r>
          </w:p>
          <w:p w14:paraId="6926A7FF" w14:textId="446C7B3D" w:rsidR="00922C58" w:rsidRDefault="00922C58" w:rsidP="00D23B87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Teacher shows the amount of sticks and asks students to present the number in counters.</w:t>
            </w:r>
          </w:p>
          <w:p w14:paraId="10C0A788" w14:textId="06093F77" w:rsidR="00922C58" w:rsidRDefault="00922C58" w:rsidP="00D23B87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Teacher says and asks the students to write the numbers on the white board.</w:t>
            </w:r>
          </w:p>
          <w:p w14:paraId="6BC77BC7" w14:textId="62649BDF" w:rsidR="00922C58" w:rsidRDefault="00922C58" w:rsidP="00D23B87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Teacher invites students to say a two digital number and the rest of the class show their listening using white board.</w:t>
            </w:r>
          </w:p>
          <w:p w14:paraId="4F9F09D5" w14:textId="77777777" w:rsidR="00922C58" w:rsidRPr="00922C58" w:rsidRDefault="00922C58" w:rsidP="00922C58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13E98E2B" w14:textId="4C66A636" w:rsidR="00922C58" w:rsidRPr="00D23B87" w:rsidRDefault="00D23B87" w:rsidP="00922C58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</w:p>
          <w:p w14:paraId="74B7CAF1" w14:textId="77777777" w:rsidR="00DF3F45" w:rsidRPr="00DF3F45" w:rsidRDefault="00DF3F45" w:rsidP="00DF3F45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19035616" w14:textId="5168FAE9" w:rsidR="00922C58" w:rsidRPr="00922C58" w:rsidRDefault="00601C52" w:rsidP="00922C58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   2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. </w:t>
            </w:r>
            <w:r w:rsidR="00922C58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Choose and add: </w:t>
            </w:r>
            <w:r w:rsidR="00922C58" w:rsidRPr="00922C58">
              <w:rPr>
                <w:rFonts w:ascii="Palatino" w:eastAsia="Apple LiSung Light" w:hAnsi="Palatino"/>
                <w:sz w:val="22"/>
                <w:lang w:eastAsia="zh-TW"/>
              </w:rPr>
              <w:t xml:space="preserve">How much is it? </w:t>
            </w:r>
          </w:p>
          <w:p w14:paraId="2FB9B669" w14:textId="25525C63" w:rsidR="00922C58" w:rsidRPr="00922C58" w:rsidRDefault="00922C58" w:rsidP="00922C58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Teacher presents the money first, then pick up a dime and say: I have a dime.</w:t>
            </w:r>
          </w:p>
          <w:p w14:paraId="0A467E20" w14:textId="77777777" w:rsidR="00922C58" w:rsidRDefault="00922C58" w:rsidP="00922C58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Teacher asks a student to come, pick up a cent and say: I have a cent.</w:t>
            </w:r>
          </w:p>
          <w:p w14:paraId="4D6141A7" w14:textId="77777777" w:rsidR="00922C58" w:rsidRDefault="00922C58" w:rsidP="00922C58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Teacher asks the whole class: How much altogether?</w:t>
            </w:r>
          </w:p>
          <w:p w14:paraId="27208E11" w14:textId="77777777" w:rsidR="00922C58" w:rsidRDefault="00922C58" w:rsidP="00922C58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Teacher leads the whole class to do addition.</w:t>
            </w:r>
          </w:p>
          <w:p w14:paraId="26F6F952" w14:textId="1EC1C6C6" w:rsidR="00922C58" w:rsidRPr="00D23B87" w:rsidRDefault="00922C58" w:rsidP="00922C58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Students take turns to choose certain amount money by giving the right answer.</w:t>
            </w:r>
          </w:p>
          <w:p w14:paraId="51BBC9AD" w14:textId="77777777" w:rsidR="00DF3F45" w:rsidRDefault="00DF3F45" w:rsidP="00601C52">
            <w:pPr>
              <w:ind w:firstLine="225"/>
              <w:rPr>
                <w:rFonts w:ascii="Palatino" w:hAnsi="Palatino" w:cs="Palatino"/>
                <w:sz w:val="22"/>
                <w:szCs w:val="22"/>
                <w:lang w:eastAsia="zh-CN"/>
              </w:rPr>
            </w:pPr>
          </w:p>
          <w:p w14:paraId="2A43A9B1" w14:textId="66EAFD4D" w:rsidR="00F823DF" w:rsidRDefault="00F823DF" w:rsidP="00922C58">
            <w:pPr>
              <w:pStyle w:val="ListParagraph"/>
              <w:numPr>
                <w:ilvl w:val="0"/>
                <w:numId w:val="13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Development: Guessing game: How much money </w:t>
            </w:r>
            <w:proofErr w:type="gramStart"/>
            <w:r>
              <w:rPr>
                <w:rFonts w:ascii="Palatino" w:eastAsia="Apple LiSung Light" w:hAnsi="Palatino"/>
                <w:sz w:val="22"/>
                <w:lang w:eastAsia="zh-TW"/>
              </w:rPr>
              <w:t>does</w:t>
            </w:r>
            <w:proofErr w:type="gramEnd"/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he/ she have?</w:t>
            </w:r>
          </w:p>
          <w:p w14:paraId="0D6F34B5" w14:textId="77777777" w:rsidR="00F823DF" w:rsidRDefault="00B37504" w:rsidP="00F823DF">
            <w:pPr>
              <w:pStyle w:val="ListParagraph"/>
              <w:ind w:left="940"/>
              <w:rPr>
                <w:rFonts w:ascii="Palatino" w:eastAsia="Apple LiSung Light" w:hAnsi="Palatino"/>
                <w:sz w:val="22"/>
                <w:lang w:eastAsia="zh-TW"/>
              </w:rPr>
            </w:pPr>
            <w:r w:rsidRPr="001457C7">
              <w:rPr>
                <w:rFonts w:ascii="Palatino" w:eastAsia="Apple LiSung Light" w:hAnsi="Palatino"/>
                <w:sz w:val="22"/>
                <w:lang w:eastAsia="zh-TW"/>
              </w:rPr>
              <w:t xml:space="preserve">T </w:t>
            </w:r>
            <w:r w:rsidR="00F823DF">
              <w:rPr>
                <w:rFonts w:ascii="Palatino" w:eastAsia="Apple LiSung Light" w:hAnsi="Palatino"/>
                <w:sz w:val="22"/>
                <w:lang w:eastAsia="zh-TW"/>
              </w:rPr>
              <w:t xml:space="preserve">invites a student to come and choose money together and </w:t>
            </w:r>
            <w:r w:rsidR="00DF3F45" w:rsidRPr="001457C7">
              <w:rPr>
                <w:rFonts w:ascii="Palatino" w:eastAsia="Apple LiSung Light" w:hAnsi="Palatino"/>
                <w:sz w:val="22"/>
                <w:lang w:eastAsia="zh-TW"/>
              </w:rPr>
              <w:t xml:space="preserve">shows </w:t>
            </w:r>
            <w:r w:rsidR="00F823DF">
              <w:rPr>
                <w:rFonts w:ascii="Palatino" w:eastAsia="Apple LiSung Light" w:hAnsi="Palatino"/>
                <w:sz w:val="22"/>
                <w:lang w:eastAsia="zh-TW"/>
              </w:rPr>
              <w:t>the class</w:t>
            </w:r>
            <w:r w:rsidR="001333BA" w:rsidRPr="001457C7">
              <w:rPr>
                <w:rFonts w:ascii="Palatino" w:eastAsia="Apple LiSung Light" w:hAnsi="Palatino"/>
                <w:sz w:val="22"/>
                <w:lang w:eastAsia="zh-TW"/>
              </w:rPr>
              <w:t xml:space="preserve"> the </w:t>
            </w:r>
            <w:r w:rsidR="00F823DF">
              <w:rPr>
                <w:rFonts w:ascii="Palatino" w:eastAsia="Apple LiSung Light" w:hAnsi="Palatino"/>
                <w:sz w:val="22"/>
                <w:lang w:eastAsia="zh-TW"/>
              </w:rPr>
              <w:t xml:space="preserve">total amount 15. Then teacher shows her amount of money and asks the whole class: How much does student 1 have? </w:t>
            </w:r>
          </w:p>
          <w:p w14:paraId="0653646D" w14:textId="1D976B20" w:rsidR="003935B1" w:rsidRPr="003935B1" w:rsidRDefault="00F823DF" w:rsidP="00F823DF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    Students take turns to choose certain amount money by giving the right answer.</w:t>
            </w:r>
          </w:p>
          <w:p w14:paraId="238E49C1" w14:textId="233B0CAE" w:rsidR="00B37504" w:rsidRPr="00735EC9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09096E2F" w14:textId="0598FB23" w:rsidR="00B37504" w:rsidRDefault="00B37504" w:rsidP="00B3750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>III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  <w:r w:rsidR="002C47DF"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9A3223">
              <w:rPr>
                <w:rFonts w:ascii="Palatino" w:hAnsi="Palatino" w:cs="Palatino"/>
                <w:sz w:val="22"/>
                <w:szCs w:val="22"/>
                <w:lang w:eastAsia="zh-CN"/>
              </w:rPr>
              <w:t>Product (</w:t>
            </w:r>
            <w:r w:rsidR="00BE6342">
              <w:rPr>
                <w:rFonts w:ascii="Palatino" w:hAnsi="Palatino" w:cs="Palatino"/>
                <w:sz w:val="22"/>
                <w:szCs w:val="22"/>
                <w:lang w:eastAsia="zh-CN"/>
              </w:rPr>
              <w:t>20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’)</w:t>
            </w:r>
          </w:p>
          <w:p w14:paraId="49D4B8BF" w14:textId="4F53B5FB" w:rsidR="009A3223" w:rsidRPr="003935B1" w:rsidRDefault="00F823DF" w:rsidP="003935B1">
            <w:pPr>
              <w:pStyle w:val="ListParagraph"/>
              <w:numPr>
                <w:ilvl w:val="0"/>
                <w:numId w:val="10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Exercise on Math book P 213 6.9 Addition Facts and Money</w:t>
            </w:r>
            <w:r w:rsidRPr="003935B1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</w:t>
            </w:r>
            <w:r w:rsidR="003935B1" w:rsidRPr="003935B1">
              <w:rPr>
                <w:rFonts w:ascii="Palatino" w:hAnsi="Palatino" w:cs="Palatino"/>
                <w:sz w:val="22"/>
                <w:szCs w:val="22"/>
                <w:lang w:eastAsia="zh-CN"/>
              </w:rPr>
              <w:t>T leads students to match body parts with characters.</w:t>
            </w:r>
          </w:p>
          <w:p w14:paraId="60408FD0" w14:textId="578F760F" w:rsidR="003935B1" w:rsidRPr="003935B1" w:rsidRDefault="00F823DF" w:rsidP="003935B1">
            <w:pPr>
              <w:pStyle w:val="ListParagraph"/>
              <w:numPr>
                <w:ilvl w:val="0"/>
                <w:numId w:val="10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Students show play money to make certain amount.</w:t>
            </w:r>
          </w:p>
          <w:p w14:paraId="5BF60A6B" w14:textId="77777777" w:rsidR="003935B1" w:rsidRDefault="003935B1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7C962FBC" w14:textId="77777777" w:rsidR="00A72703" w:rsidRPr="00F823DF" w:rsidRDefault="00A72703" w:rsidP="00F823DF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7C466FCE" w14:textId="77777777" w:rsidTr="00B37504">
        <w:tc>
          <w:tcPr>
            <w:tcW w:w="9216" w:type="dxa"/>
            <w:shd w:val="pct10" w:color="auto" w:fill="auto"/>
          </w:tcPr>
          <w:p w14:paraId="594662BA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72703" w14:paraId="59301A2A" w14:textId="77777777" w:rsidTr="00B37504">
        <w:tc>
          <w:tcPr>
            <w:tcW w:w="9216" w:type="dxa"/>
          </w:tcPr>
          <w:p w14:paraId="353C23CE" w14:textId="056E4D40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5F3653F3" w14:textId="77777777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423F815F" w14:textId="77777777" w:rsidR="00B75CC4" w:rsidRDefault="00B75CC4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4FA2E950" w14:textId="1C09D494" w:rsidR="00B239E7" w:rsidRPr="00FA05F5" w:rsidRDefault="00093893" w:rsidP="00B23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The students learned to add 10 plus a number by using money. </w:t>
            </w:r>
            <w:r w:rsidR="00FA05F5">
              <w:rPr>
                <w:rFonts w:ascii="Palatino" w:eastAsia="Apple LiSung Light" w:hAnsi="Palatino"/>
                <w:sz w:val="22"/>
                <w:lang w:eastAsia="zh-TW"/>
              </w:rPr>
              <w:t>The students participated actively</w:t>
            </w:r>
            <w:r w:rsidR="00B239E7" w:rsidRPr="00FA05F5">
              <w:rPr>
                <w:rFonts w:ascii="Palatino" w:eastAsia="Apple LiSung Light" w:hAnsi="Palatino"/>
                <w:sz w:val="22"/>
                <w:lang w:eastAsia="zh-TW"/>
              </w:rPr>
              <w:t xml:space="preserve"> especially when the students were 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invited to come and choose play money. They could be able to understand “How much is it?” by </w:t>
            </w:r>
            <w:r w:rsidR="00B239E7" w:rsidRPr="00FA05F5">
              <w:rPr>
                <w:rFonts w:ascii="Palatino" w:eastAsia="Apple LiSung Light" w:hAnsi="Palatino"/>
                <w:sz w:val="22"/>
                <w:lang w:eastAsia="zh-TW"/>
              </w:rPr>
              <w:t>answer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ing</w:t>
            </w:r>
            <w:r w:rsidR="00B239E7" w:rsidRPr="00FA05F5">
              <w:rPr>
                <w:rFonts w:ascii="Palatino" w:eastAsia="Apple LiSung Light" w:hAnsi="Palatino"/>
                <w:sz w:val="22"/>
                <w:lang w:eastAsia="zh-TW"/>
              </w:rPr>
              <w:t xml:space="preserve"> me 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the math facts.</w:t>
            </w:r>
          </w:p>
          <w:p w14:paraId="41B5F6F7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01298A8E" w14:textId="60052445" w:rsidR="00FA05F5" w:rsidRDefault="00FA05F5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I learned that to keep teaching </w:t>
            </w:r>
            <w:r w:rsidR="00093893">
              <w:rPr>
                <w:rFonts w:ascii="Palatino" w:eastAsia="Apple LiSung Light" w:hAnsi="Palatino"/>
                <w:sz w:val="22"/>
                <w:lang w:eastAsia="zh-TW"/>
              </w:rPr>
              <w:t xml:space="preserve">math 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effectively, I should </w:t>
            </w:r>
            <w:r w:rsidR="00093893">
              <w:rPr>
                <w:rFonts w:ascii="Palatino" w:eastAsia="Apple LiSung Light" w:hAnsi="Palatino"/>
                <w:sz w:val="22"/>
                <w:lang w:eastAsia="zh-TW"/>
              </w:rPr>
              <w:t xml:space="preserve">use concrete tools to make things easier for the 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students </w:t>
            </w:r>
            <w:r w:rsidR="00093893">
              <w:rPr>
                <w:rFonts w:ascii="Palatino" w:eastAsia="Apple LiSung Light" w:hAnsi="Palatino"/>
                <w:sz w:val="22"/>
                <w:lang w:eastAsia="zh-TW"/>
              </w:rPr>
              <w:t>to understand.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</w:p>
          <w:p w14:paraId="4F48AE03" w14:textId="77777777" w:rsidR="00FA05F5" w:rsidRDefault="00FA05F5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40C064E1" w14:textId="19195F3F" w:rsidR="00FA05F5" w:rsidRDefault="00FA05F5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I will improve my lesson in this way: </w:t>
            </w:r>
            <w:r w:rsidR="00093893">
              <w:rPr>
                <w:rFonts w:ascii="Palatino" w:eastAsia="Apple LiSung Light" w:hAnsi="Palatino"/>
                <w:sz w:val="22"/>
                <w:lang w:eastAsia="zh-TW"/>
              </w:rPr>
              <w:t xml:space="preserve">add solving problems to help students develop more in Mandarin learning. </w:t>
            </w:r>
          </w:p>
          <w:p w14:paraId="7CD03FE9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5C30DA35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14:paraId="2568A137" w14:textId="77777777" w:rsidR="005A7D6A" w:rsidRDefault="00A72703" w:rsidP="00A72703"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311"/>
    <w:multiLevelType w:val="hybridMultilevel"/>
    <w:tmpl w:val="91B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32B29"/>
    <w:multiLevelType w:val="hybridMultilevel"/>
    <w:tmpl w:val="A3D46B0C"/>
    <w:lvl w:ilvl="0" w:tplc="17E615F4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03E71CA"/>
    <w:multiLevelType w:val="hybridMultilevel"/>
    <w:tmpl w:val="88C8ED10"/>
    <w:lvl w:ilvl="0" w:tplc="71E03C2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391D50EF"/>
    <w:multiLevelType w:val="hybridMultilevel"/>
    <w:tmpl w:val="9C9A2D76"/>
    <w:lvl w:ilvl="0" w:tplc="BBA8ABFE">
      <w:start w:val="3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421612AE"/>
    <w:multiLevelType w:val="multilevel"/>
    <w:tmpl w:val="86DC0B36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4B1D55FD"/>
    <w:multiLevelType w:val="hybridMultilevel"/>
    <w:tmpl w:val="8336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5ADA"/>
    <w:multiLevelType w:val="hybridMultilevel"/>
    <w:tmpl w:val="6680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23DA8"/>
    <w:multiLevelType w:val="hybridMultilevel"/>
    <w:tmpl w:val="4090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A7EA5"/>
    <w:multiLevelType w:val="hybridMultilevel"/>
    <w:tmpl w:val="521441CC"/>
    <w:lvl w:ilvl="0" w:tplc="A0C2A4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3BC5D07"/>
    <w:multiLevelType w:val="hybridMultilevel"/>
    <w:tmpl w:val="A3D46B0C"/>
    <w:lvl w:ilvl="0" w:tplc="17E615F4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67480E58"/>
    <w:multiLevelType w:val="hybridMultilevel"/>
    <w:tmpl w:val="CB32CCF6"/>
    <w:lvl w:ilvl="0" w:tplc="9C969A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7623572"/>
    <w:multiLevelType w:val="hybridMultilevel"/>
    <w:tmpl w:val="A1B2C246"/>
    <w:lvl w:ilvl="0" w:tplc="53CE5E6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3"/>
    <w:rsid w:val="00093893"/>
    <w:rsid w:val="000F0C5F"/>
    <w:rsid w:val="00126BC4"/>
    <w:rsid w:val="001333BA"/>
    <w:rsid w:val="001457C7"/>
    <w:rsid w:val="001B2DC3"/>
    <w:rsid w:val="001E3874"/>
    <w:rsid w:val="00263584"/>
    <w:rsid w:val="002C47DF"/>
    <w:rsid w:val="002D2AFC"/>
    <w:rsid w:val="002E5341"/>
    <w:rsid w:val="00320945"/>
    <w:rsid w:val="003935B1"/>
    <w:rsid w:val="00397CC4"/>
    <w:rsid w:val="004F40A2"/>
    <w:rsid w:val="00542BC3"/>
    <w:rsid w:val="00593DE8"/>
    <w:rsid w:val="005A1E1A"/>
    <w:rsid w:val="005A7D6A"/>
    <w:rsid w:val="00601C52"/>
    <w:rsid w:val="00666B46"/>
    <w:rsid w:val="00735EC9"/>
    <w:rsid w:val="007D5A95"/>
    <w:rsid w:val="007D6502"/>
    <w:rsid w:val="0084312E"/>
    <w:rsid w:val="008933B4"/>
    <w:rsid w:val="00920428"/>
    <w:rsid w:val="00922C58"/>
    <w:rsid w:val="00944CCD"/>
    <w:rsid w:val="009A3223"/>
    <w:rsid w:val="009C4D30"/>
    <w:rsid w:val="009D405F"/>
    <w:rsid w:val="009E6235"/>
    <w:rsid w:val="00A07368"/>
    <w:rsid w:val="00A72703"/>
    <w:rsid w:val="00A731AB"/>
    <w:rsid w:val="00AA7247"/>
    <w:rsid w:val="00AF4E38"/>
    <w:rsid w:val="00AF6CE4"/>
    <w:rsid w:val="00B239E7"/>
    <w:rsid w:val="00B23B22"/>
    <w:rsid w:val="00B37504"/>
    <w:rsid w:val="00B54B51"/>
    <w:rsid w:val="00B75CC4"/>
    <w:rsid w:val="00B85799"/>
    <w:rsid w:val="00BC7B2A"/>
    <w:rsid w:val="00BE3279"/>
    <w:rsid w:val="00BE6342"/>
    <w:rsid w:val="00C3445B"/>
    <w:rsid w:val="00CA44EF"/>
    <w:rsid w:val="00D23B87"/>
    <w:rsid w:val="00D86811"/>
    <w:rsid w:val="00DF3F45"/>
    <w:rsid w:val="00E10399"/>
    <w:rsid w:val="00EB1974"/>
    <w:rsid w:val="00EB2297"/>
    <w:rsid w:val="00EF419D"/>
    <w:rsid w:val="00F823DF"/>
    <w:rsid w:val="00FA05F5"/>
    <w:rsid w:val="00FD40BE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97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Joyce Parsons</cp:lastModifiedBy>
  <cp:revision>2</cp:revision>
  <cp:lastPrinted>2014-04-21T19:29:00Z</cp:lastPrinted>
  <dcterms:created xsi:type="dcterms:W3CDTF">2014-04-21T19:30:00Z</dcterms:created>
  <dcterms:modified xsi:type="dcterms:W3CDTF">2014-04-21T19:30:00Z</dcterms:modified>
</cp:coreProperties>
</file>