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865C1" w14:textId="77777777" w:rsidR="009E2A38" w:rsidRDefault="009E2A38" w:rsidP="009E2A3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Lesson Plan Template</w:t>
      </w:r>
    </w:p>
    <w:tbl>
      <w:tblPr>
        <w:tblStyle w:val="Style12"/>
        <w:tblW w:w="11565" w:type="dxa"/>
        <w:tblInd w:w="-10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60"/>
        <w:gridCol w:w="2985"/>
        <w:gridCol w:w="3400"/>
        <w:gridCol w:w="850"/>
        <w:gridCol w:w="2470"/>
      </w:tblGrid>
      <w:tr w:rsidR="009E2A38" w14:paraId="5860E7E5" w14:textId="77777777" w:rsidTr="003317F0">
        <w:trPr>
          <w:trHeight w:val="420"/>
        </w:trPr>
        <w:tc>
          <w:tcPr>
            <w:tcW w:w="48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47A7A" w14:textId="593FBC33" w:rsidR="009E2A38" w:rsidRDefault="009E2A38" w:rsidP="003100DA">
            <w:pPr>
              <w:widowControl w:val="0"/>
              <w:spacing w:line="240" w:lineRule="auto"/>
            </w:pPr>
            <w:r>
              <w:rPr>
                <w:b/>
              </w:rPr>
              <w:t>Teacher:</w:t>
            </w:r>
            <w:r>
              <w:t xml:space="preserve"> </w:t>
            </w:r>
            <w:proofErr w:type="spellStart"/>
            <w:r w:rsidR="0013428A">
              <w:rPr>
                <w:rFonts w:asciiTheme="minorEastAsia" w:eastAsiaTheme="minorEastAsia" w:hAnsiTheme="minorEastAsia" w:hint="eastAsia"/>
              </w:rPr>
              <w:t>Xiaolian</w:t>
            </w:r>
            <w:proofErr w:type="spellEnd"/>
            <w:r w:rsidR="0013428A">
              <w:t xml:space="preserve"> Zeng</w:t>
            </w:r>
          </w:p>
        </w:tc>
        <w:tc>
          <w:tcPr>
            <w:tcW w:w="42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B5A3D" w14:textId="73E49D59" w:rsidR="009E2A38" w:rsidRDefault="009E2A38" w:rsidP="003100DA">
            <w:pPr>
              <w:widowControl w:val="0"/>
              <w:spacing w:line="240" w:lineRule="auto"/>
            </w:pPr>
            <w:r>
              <w:rPr>
                <w:b/>
              </w:rPr>
              <w:t>Class:</w:t>
            </w:r>
            <w:r>
              <w:t xml:space="preserve"> </w:t>
            </w:r>
            <w:r w:rsidR="003317F0">
              <w:t>Period 4</w:t>
            </w:r>
          </w:p>
        </w:tc>
        <w:tc>
          <w:tcPr>
            <w:tcW w:w="2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18751" w14:textId="66CA6261" w:rsidR="009E2A38" w:rsidRDefault="009E2A38" w:rsidP="003100DA">
            <w:pPr>
              <w:widowControl w:val="0"/>
              <w:spacing w:line="240" w:lineRule="auto"/>
            </w:pPr>
            <w:r>
              <w:rPr>
                <w:b/>
              </w:rPr>
              <w:t>Date:</w:t>
            </w:r>
            <w:r>
              <w:t xml:space="preserve"> </w:t>
            </w:r>
            <w:r w:rsidR="00C73FA6">
              <w:rPr>
                <w:rFonts w:asciiTheme="minorEastAsia" w:eastAsiaTheme="minorEastAsia" w:hAnsiTheme="minorEastAsia" w:hint="eastAsia"/>
              </w:rPr>
              <w:t>Sep</w:t>
            </w:r>
            <w:r w:rsidR="00C73FA6">
              <w:t xml:space="preserve"> 8</w:t>
            </w:r>
          </w:p>
        </w:tc>
      </w:tr>
      <w:tr w:rsidR="009E2A38" w14:paraId="4507A480" w14:textId="77777777" w:rsidTr="003100DA">
        <w:trPr>
          <w:trHeight w:val="420"/>
        </w:trPr>
        <w:tc>
          <w:tcPr>
            <w:tcW w:w="1156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D2240" w14:textId="08F5F444" w:rsidR="009E2A38" w:rsidRDefault="009E2A38" w:rsidP="003100DA">
            <w:pPr>
              <w:widowControl w:val="0"/>
              <w:spacing w:line="240" w:lineRule="auto"/>
            </w:pPr>
            <w:r>
              <w:rPr>
                <w:b/>
              </w:rPr>
              <w:t>Background Information:</w:t>
            </w:r>
            <w:r w:rsidR="0016358E">
              <w:rPr>
                <w:b/>
              </w:rPr>
              <w:t xml:space="preserve"> </w:t>
            </w:r>
            <w:r w:rsidR="003317F0" w:rsidRPr="003317F0">
              <w:rPr>
                <w:b/>
                <w:bCs/>
              </w:rPr>
              <w:t>Background Information: </w:t>
            </w:r>
            <w:r w:rsidR="003317F0" w:rsidRPr="003317F0">
              <w:rPr>
                <w:bCs/>
              </w:rPr>
              <w:t xml:space="preserve">There are </w:t>
            </w:r>
            <w:r w:rsidR="003317F0">
              <w:rPr>
                <w:bCs/>
              </w:rPr>
              <w:t>21</w:t>
            </w:r>
            <w:r w:rsidR="003317F0" w:rsidRPr="003317F0">
              <w:rPr>
                <w:bCs/>
              </w:rPr>
              <w:t xml:space="preserve"> students in the class -- </w:t>
            </w:r>
            <w:r w:rsidR="003317F0">
              <w:rPr>
                <w:bCs/>
              </w:rPr>
              <w:t>9</w:t>
            </w:r>
            <w:r w:rsidR="003317F0" w:rsidRPr="003317F0">
              <w:rPr>
                <w:bCs/>
              </w:rPr>
              <w:t xml:space="preserve"> girls and </w:t>
            </w:r>
            <w:r w:rsidR="003317F0">
              <w:rPr>
                <w:bCs/>
              </w:rPr>
              <w:t>12</w:t>
            </w:r>
            <w:r w:rsidR="003317F0" w:rsidRPr="003317F0">
              <w:rPr>
                <w:bCs/>
              </w:rPr>
              <w:t xml:space="preserve"> boys. The students are mostly </w:t>
            </w:r>
            <w:r w:rsidR="003317F0">
              <w:rPr>
                <w:bCs/>
              </w:rPr>
              <w:t>11-12</w:t>
            </w:r>
            <w:r w:rsidR="003317F0" w:rsidRPr="003317F0">
              <w:rPr>
                <w:bCs/>
              </w:rPr>
              <w:t xml:space="preserve"> years old. </w:t>
            </w:r>
            <w:r w:rsidR="003317F0">
              <w:rPr>
                <w:bCs/>
              </w:rPr>
              <w:t xml:space="preserve">18 of them took Mandarin lessons before pandemic. But now they nearly forgot what they learnt. </w:t>
            </w:r>
            <w:r w:rsidR="003317F0" w:rsidRPr="003317F0">
              <w:rPr>
                <w:bCs/>
              </w:rPr>
              <w:t>Student motivation to learn is not great</w:t>
            </w:r>
            <w:r w:rsidR="003317F0">
              <w:rPr>
                <w:bCs/>
              </w:rPr>
              <w:t xml:space="preserve">. The school principal picked </w:t>
            </w:r>
            <w:r w:rsidR="00501AF5">
              <w:rPr>
                <w:bCs/>
              </w:rPr>
              <w:t>some</w:t>
            </w:r>
            <w:r w:rsidR="003317F0">
              <w:rPr>
                <w:bCs/>
              </w:rPr>
              <w:t xml:space="preserve"> of the fine &amp; arts classes as Mandarin lesson. However, t</w:t>
            </w:r>
            <w:r w:rsidR="003317F0" w:rsidRPr="003317F0">
              <w:rPr>
                <w:bCs/>
              </w:rPr>
              <w:t xml:space="preserve">here are a few star students who like to talk in class and do all of their work thoroughly and on time. The class is </w:t>
            </w:r>
            <w:r w:rsidR="003317F0">
              <w:rPr>
                <w:bCs/>
              </w:rPr>
              <w:t>40</w:t>
            </w:r>
            <w:r w:rsidR="003317F0" w:rsidRPr="003317F0">
              <w:rPr>
                <w:bCs/>
              </w:rPr>
              <w:t xml:space="preserve"> minutes long. </w:t>
            </w:r>
          </w:p>
        </w:tc>
      </w:tr>
      <w:tr w:rsidR="009E2A38" w14:paraId="691367D6" w14:textId="77777777" w:rsidTr="003100DA">
        <w:trPr>
          <w:trHeight w:val="420"/>
        </w:trPr>
        <w:tc>
          <w:tcPr>
            <w:tcW w:w="1156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EA5A1" w14:textId="77777777" w:rsidR="009E2A38" w:rsidRDefault="009E2A38" w:rsidP="003100DA">
            <w:pPr>
              <w:widowControl w:val="0"/>
              <w:spacing w:line="240" w:lineRule="auto"/>
              <w:rPr>
                <w:rFonts w:eastAsia="宋体"/>
                <w:lang w:val="en-US"/>
              </w:rPr>
            </w:pPr>
            <w:r>
              <w:rPr>
                <w:b/>
              </w:rPr>
              <w:t>Objective(s):</w:t>
            </w:r>
            <w:r>
              <w:t xml:space="preserve"> By the end of this lesson, students will be able to (SWBAT)……</w:t>
            </w:r>
          </w:p>
          <w:p w14:paraId="6B64F73D" w14:textId="77777777" w:rsidR="009E2A38" w:rsidRDefault="009E2A38" w:rsidP="003100DA">
            <w:pPr>
              <w:widowControl w:val="0"/>
              <w:spacing w:line="240" w:lineRule="auto"/>
            </w:pPr>
          </w:p>
          <w:p w14:paraId="1B6DD2A1" w14:textId="3EAE3EA3" w:rsidR="009E2A38" w:rsidRDefault="009E2A38" w:rsidP="003100DA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(content)</w:t>
            </w:r>
            <w:r>
              <w:rPr>
                <w:rFonts w:eastAsia="宋体" w:hint="eastAsia"/>
                <w:lang w:val="en-US"/>
              </w:rPr>
              <w:t xml:space="preserve">    </w:t>
            </w:r>
            <w:proofErr w:type="spellStart"/>
            <w:r w:rsidR="0036526A">
              <w:rPr>
                <w:rFonts w:eastAsia="宋体"/>
                <w:lang w:val="en-US"/>
              </w:rPr>
              <w:t>ni</w:t>
            </w:r>
            <w:proofErr w:type="spellEnd"/>
            <w:r w:rsidR="0036526A">
              <w:rPr>
                <w:rFonts w:eastAsia="宋体"/>
                <w:lang w:val="en-US"/>
              </w:rPr>
              <w:t xml:space="preserve"> </w:t>
            </w:r>
            <w:proofErr w:type="spellStart"/>
            <w:r w:rsidR="0036526A">
              <w:rPr>
                <w:rFonts w:eastAsia="宋体"/>
                <w:lang w:val="en-US"/>
              </w:rPr>
              <w:t>hao</w:t>
            </w:r>
            <w:proofErr w:type="spellEnd"/>
            <w:r w:rsidR="0036526A">
              <w:rPr>
                <w:rFonts w:eastAsia="宋体"/>
                <w:lang w:val="en-US"/>
              </w:rPr>
              <w:t>(</w:t>
            </w:r>
            <w:r w:rsidR="0036526A">
              <w:rPr>
                <w:rFonts w:eastAsia="宋体" w:hint="eastAsia"/>
                <w:lang w:val="en-US"/>
              </w:rPr>
              <w:t>你好</w:t>
            </w:r>
            <w:r w:rsidR="0036526A">
              <w:rPr>
                <w:rFonts w:eastAsia="宋体" w:hint="eastAsia"/>
                <w:lang w:val="en-US"/>
              </w:rPr>
              <w:t>)</w:t>
            </w:r>
            <w:r w:rsidR="0036526A">
              <w:rPr>
                <w:rFonts w:eastAsia="宋体" w:hint="eastAsia"/>
                <w:lang w:val="en-US"/>
              </w:rPr>
              <w:t>，</w:t>
            </w:r>
            <w:proofErr w:type="spellStart"/>
            <w:r w:rsidR="0036526A">
              <w:rPr>
                <w:rFonts w:eastAsia="宋体" w:hint="eastAsia"/>
                <w:lang w:val="en-US"/>
              </w:rPr>
              <w:t>n</w:t>
            </w:r>
            <w:r w:rsidR="0036526A">
              <w:rPr>
                <w:rFonts w:eastAsia="宋体"/>
                <w:lang w:val="en-US"/>
              </w:rPr>
              <w:t>i</w:t>
            </w:r>
            <w:proofErr w:type="spellEnd"/>
            <w:r w:rsidR="0036526A">
              <w:rPr>
                <w:rFonts w:eastAsia="宋体"/>
                <w:lang w:val="en-US"/>
              </w:rPr>
              <w:t xml:space="preserve"> </w:t>
            </w:r>
            <w:proofErr w:type="spellStart"/>
            <w:r w:rsidR="0036526A">
              <w:rPr>
                <w:rFonts w:eastAsia="宋体"/>
                <w:lang w:val="en-US"/>
              </w:rPr>
              <w:t>hao</w:t>
            </w:r>
            <w:proofErr w:type="spellEnd"/>
            <w:r w:rsidR="0036526A">
              <w:rPr>
                <w:rFonts w:eastAsia="宋体"/>
                <w:lang w:val="en-US"/>
              </w:rPr>
              <w:t xml:space="preserve"> ma?(</w:t>
            </w:r>
            <w:r w:rsidR="0036526A">
              <w:rPr>
                <w:rFonts w:eastAsia="宋体" w:hint="eastAsia"/>
                <w:lang w:val="en-US"/>
              </w:rPr>
              <w:t>你好吗？</w:t>
            </w:r>
            <w:r w:rsidR="0036526A">
              <w:rPr>
                <w:rFonts w:eastAsia="宋体" w:hint="eastAsia"/>
                <w:lang w:val="en-US"/>
              </w:rPr>
              <w:t>)</w:t>
            </w:r>
            <w:r w:rsidR="0036526A">
              <w:rPr>
                <w:rFonts w:eastAsia="宋体" w:hint="eastAsia"/>
                <w:lang w:val="en-US"/>
              </w:rPr>
              <w:t>，</w:t>
            </w:r>
            <w:r w:rsidR="0036526A">
              <w:rPr>
                <w:rFonts w:eastAsia="宋体" w:hint="eastAsia"/>
                <w:lang w:val="en-US"/>
              </w:rPr>
              <w:t>wo</w:t>
            </w:r>
            <w:r w:rsidR="0036526A">
              <w:rPr>
                <w:rFonts w:eastAsia="宋体"/>
                <w:lang w:val="en-US"/>
              </w:rPr>
              <w:t xml:space="preserve"> hen </w:t>
            </w:r>
            <w:proofErr w:type="spellStart"/>
            <w:r w:rsidR="0036526A">
              <w:rPr>
                <w:rFonts w:eastAsia="宋体"/>
                <w:lang w:val="en-US"/>
              </w:rPr>
              <w:t>hao</w:t>
            </w:r>
            <w:proofErr w:type="spellEnd"/>
            <w:r w:rsidR="0036526A">
              <w:rPr>
                <w:rFonts w:eastAsia="宋体"/>
                <w:lang w:val="en-US"/>
              </w:rPr>
              <w:t>(</w:t>
            </w:r>
            <w:r w:rsidR="0036526A">
              <w:rPr>
                <w:rFonts w:eastAsia="宋体" w:hint="eastAsia"/>
                <w:lang w:val="en-US"/>
              </w:rPr>
              <w:t>我很好</w:t>
            </w:r>
            <w:r w:rsidR="0036526A">
              <w:rPr>
                <w:rFonts w:eastAsia="宋体" w:hint="eastAsia"/>
                <w:lang w:val="en-US"/>
              </w:rPr>
              <w:t>)</w:t>
            </w:r>
          </w:p>
          <w:p w14:paraId="60B679F2" w14:textId="711D12F3" w:rsidR="009E2A38" w:rsidRPr="009E2A38" w:rsidRDefault="009E2A38" w:rsidP="009E2A38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(language)</w:t>
            </w:r>
            <w:r>
              <w:rPr>
                <w:rFonts w:eastAsia="宋体" w:hint="eastAsia"/>
                <w:lang w:val="en-US"/>
              </w:rPr>
              <w:t xml:space="preserve">   </w:t>
            </w:r>
            <w:r w:rsidR="00347A9E">
              <w:rPr>
                <w:rFonts w:eastAsia="宋体"/>
                <w:lang w:val="en-US"/>
              </w:rPr>
              <w:t>English and Chinese</w:t>
            </w:r>
          </w:p>
          <w:p w14:paraId="39A4245A" w14:textId="1F93EF47" w:rsidR="009E2A38" w:rsidRDefault="009E2A38" w:rsidP="009E2A38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(skills)</w:t>
            </w:r>
            <w:r>
              <w:rPr>
                <w:rFonts w:eastAsia="宋体" w:hint="eastAsia"/>
                <w:lang w:val="en-US"/>
              </w:rPr>
              <w:t xml:space="preserve">  </w:t>
            </w:r>
            <w:r w:rsidR="0036526A">
              <w:rPr>
                <w:rFonts w:eastAsia="宋体"/>
                <w:lang w:val="en-US"/>
              </w:rPr>
              <w:t>speaking, listening</w:t>
            </w:r>
          </w:p>
        </w:tc>
      </w:tr>
      <w:tr w:rsidR="009E2A38" w14:paraId="7494F074" w14:textId="77777777" w:rsidTr="003100DA">
        <w:trPr>
          <w:trHeight w:val="420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36019" w14:textId="77777777" w:rsidR="009E2A38" w:rsidRDefault="009E2A38" w:rsidP="003100D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Assessment(s)</w:t>
            </w:r>
          </w:p>
          <w:p w14:paraId="530A7360" w14:textId="77777777" w:rsidR="009E2A38" w:rsidRDefault="009E2A38" w:rsidP="003100DA">
            <w:pPr>
              <w:widowControl w:val="0"/>
              <w:spacing w:line="240" w:lineRule="auto"/>
              <w:jc w:val="center"/>
            </w:pPr>
            <w:r>
              <w:t>Diagnostic</w:t>
            </w:r>
          </w:p>
          <w:p w14:paraId="52F910FA" w14:textId="77777777" w:rsidR="009E2A38" w:rsidRDefault="009E2A38" w:rsidP="003100DA">
            <w:pPr>
              <w:widowControl w:val="0"/>
              <w:spacing w:line="240" w:lineRule="auto"/>
              <w:jc w:val="center"/>
            </w:pPr>
            <w:r>
              <w:t>Formative</w:t>
            </w:r>
          </w:p>
          <w:p w14:paraId="380D1E43" w14:textId="77777777" w:rsidR="009E2A38" w:rsidRDefault="009E2A38" w:rsidP="003100DA">
            <w:pPr>
              <w:widowControl w:val="0"/>
              <w:spacing w:line="240" w:lineRule="auto"/>
              <w:jc w:val="center"/>
            </w:pPr>
            <w:r>
              <w:t>Summative</w:t>
            </w:r>
          </w:p>
        </w:tc>
        <w:tc>
          <w:tcPr>
            <w:tcW w:w="970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74C04" w14:textId="77777777" w:rsidR="007F7EBD" w:rsidRPr="007F7EBD" w:rsidRDefault="007F7EBD" w:rsidP="007F7EBD">
            <w:pPr>
              <w:widowControl w:val="0"/>
              <w:spacing w:line="240" w:lineRule="auto"/>
              <w:rPr>
                <w:sz w:val="20"/>
                <w:lang w:val="en-US"/>
              </w:rPr>
            </w:pPr>
            <w:r w:rsidRPr="007F7EBD">
              <w:rPr>
                <w:sz w:val="20"/>
              </w:rPr>
              <w:t>Students will complete a short listening comprehension quiz to differentiate the questions.</w:t>
            </w:r>
            <w:r w:rsidRPr="007F7EBD">
              <w:rPr>
                <w:sz w:val="20"/>
                <w:lang w:val="en-US"/>
              </w:rPr>
              <w:t> </w:t>
            </w:r>
          </w:p>
          <w:p w14:paraId="662C2A0A" w14:textId="4046AF80" w:rsidR="007F7EBD" w:rsidRPr="007F7EBD" w:rsidRDefault="007F7EBD" w:rsidP="007F7EBD">
            <w:pPr>
              <w:widowControl w:val="0"/>
              <w:spacing w:line="240" w:lineRule="auto"/>
              <w:rPr>
                <w:sz w:val="20"/>
                <w:lang w:val="en-US"/>
              </w:rPr>
            </w:pPr>
            <w:r w:rsidRPr="007F7EBD">
              <w:rPr>
                <w:sz w:val="20"/>
              </w:rPr>
              <w:t xml:space="preserve">Students will </w:t>
            </w:r>
            <w:r>
              <w:rPr>
                <w:sz w:val="20"/>
              </w:rPr>
              <w:t>watch a video do</w:t>
            </w:r>
            <w:r w:rsidRPr="007F7EBD">
              <w:rPr>
                <w:sz w:val="20"/>
              </w:rPr>
              <w:t xml:space="preserve"> a matching activity, and a talking circles activity.</w:t>
            </w:r>
            <w:r w:rsidRPr="007F7EBD">
              <w:rPr>
                <w:sz w:val="20"/>
                <w:lang w:val="en-US"/>
              </w:rPr>
              <w:t> </w:t>
            </w:r>
          </w:p>
          <w:p w14:paraId="4755B3C0" w14:textId="38EC5B26" w:rsidR="007F7EBD" w:rsidRPr="007F7EBD" w:rsidRDefault="007F7EBD" w:rsidP="007F7EBD">
            <w:pPr>
              <w:widowControl w:val="0"/>
              <w:spacing w:line="240" w:lineRule="auto"/>
              <w:rPr>
                <w:sz w:val="20"/>
                <w:lang w:val="en-US"/>
              </w:rPr>
            </w:pPr>
            <w:r w:rsidRPr="007F7EBD">
              <w:rPr>
                <w:sz w:val="20"/>
              </w:rPr>
              <w:t xml:space="preserve">Students will </w:t>
            </w:r>
            <w:r>
              <w:rPr>
                <w:sz w:val="20"/>
              </w:rPr>
              <w:t>greet me using the phrases they learn in this lesson</w:t>
            </w:r>
          </w:p>
          <w:p w14:paraId="18B50BDE" w14:textId="765B0263" w:rsidR="009E2A38" w:rsidRPr="007F7EBD" w:rsidRDefault="009E2A38" w:rsidP="003100DA">
            <w:pPr>
              <w:widowControl w:val="0"/>
              <w:spacing w:line="240" w:lineRule="auto"/>
              <w:rPr>
                <w:sz w:val="20"/>
                <w:lang w:val="en-US"/>
              </w:rPr>
            </w:pPr>
          </w:p>
        </w:tc>
      </w:tr>
      <w:tr w:rsidR="009E2A38" w14:paraId="03A264CF" w14:textId="77777777" w:rsidTr="003100DA">
        <w:trPr>
          <w:trHeight w:val="420"/>
        </w:trPr>
        <w:tc>
          <w:tcPr>
            <w:tcW w:w="1156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983CF" w14:textId="77777777" w:rsidR="009E2A38" w:rsidRDefault="009E2A38" w:rsidP="003100D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Lesson Sequence</w:t>
            </w:r>
          </w:p>
        </w:tc>
      </w:tr>
      <w:tr w:rsidR="009E2A38" w14:paraId="425E77C8" w14:textId="77777777" w:rsidTr="003317F0">
        <w:trPr>
          <w:trHeight w:val="420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20D0E" w14:textId="77777777" w:rsidR="009E2A38" w:rsidRDefault="009E2A38" w:rsidP="003100D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Activity Name</w:t>
            </w:r>
          </w:p>
        </w:tc>
        <w:tc>
          <w:tcPr>
            <w:tcW w:w="63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B79DF" w14:textId="77777777" w:rsidR="009E2A38" w:rsidRDefault="009E2A38" w:rsidP="003100D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Activity Steps and Description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F4B29" w14:textId="77777777" w:rsidR="009E2A38" w:rsidRDefault="009E2A38" w:rsidP="003100D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333FE" w14:textId="77777777" w:rsidR="009E2A38" w:rsidRDefault="009E2A38" w:rsidP="003100D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Materials</w:t>
            </w:r>
          </w:p>
        </w:tc>
      </w:tr>
      <w:tr w:rsidR="009E2A38" w14:paraId="7B81DBB6" w14:textId="77777777" w:rsidTr="003317F0">
        <w:trPr>
          <w:trHeight w:val="420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60BB3" w14:textId="77777777" w:rsidR="009E2A38" w:rsidRDefault="009E2A38" w:rsidP="003100DA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Warm-up</w:t>
            </w:r>
            <w:r>
              <w:t xml:space="preserve"> </w:t>
            </w:r>
          </w:p>
          <w:p w14:paraId="779B95E9" w14:textId="77777777" w:rsidR="009E2A38" w:rsidRDefault="009E2A38" w:rsidP="003100DA">
            <w:pPr>
              <w:widowControl w:val="0"/>
              <w:spacing w:line="240" w:lineRule="auto"/>
              <w:jc w:val="center"/>
            </w:pPr>
            <w:r>
              <w:t>(activate background)</w:t>
            </w:r>
          </w:p>
        </w:tc>
        <w:tc>
          <w:tcPr>
            <w:tcW w:w="63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F0EFC" w14:textId="77777777" w:rsidR="009E2A38" w:rsidRDefault="0036526A" w:rsidP="003100DA">
            <w:pPr>
              <w:widowControl w:val="0"/>
              <w:spacing w:line="240" w:lineRule="auto"/>
              <w:rPr>
                <w:rFonts w:eastAsia="宋体"/>
                <w:lang w:val="en-US"/>
              </w:rPr>
            </w:pPr>
            <w:r>
              <w:rPr>
                <w:rFonts w:eastAsia="宋体" w:hint="eastAsia"/>
                <w:lang w:val="en-US"/>
              </w:rPr>
              <w:t>S</w:t>
            </w:r>
            <w:r>
              <w:rPr>
                <w:rFonts w:eastAsia="宋体"/>
                <w:lang w:val="en-US"/>
              </w:rPr>
              <w:t>how videos</w:t>
            </w:r>
          </w:p>
          <w:p w14:paraId="28BEBCF5" w14:textId="77777777" w:rsidR="0036526A" w:rsidRDefault="003F49D4" w:rsidP="003100DA">
            <w:pPr>
              <w:widowControl w:val="0"/>
              <w:spacing w:line="240" w:lineRule="auto"/>
              <w:rPr>
                <w:rFonts w:eastAsia="宋体"/>
                <w:lang w:val="en-US"/>
              </w:rPr>
            </w:pPr>
            <w:r>
              <w:rPr>
                <w:rFonts w:eastAsia="宋体"/>
                <w:lang w:val="en-US"/>
              </w:rPr>
              <w:t>What countries are they from?</w:t>
            </w:r>
          </w:p>
          <w:p w14:paraId="26D2FB37" w14:textId="76ADD4B3" w:rsidR="003F49D4" w:rsidRDefault="003F49D4" w:rsidP="003100DA">
            <w:pPr>
              <w:widowControl w:val="0"/>
              <w:spacing w:line="240" w:lineRule="auto"/>
              <w:rPr>
                <w:rFonts w:eastAsia="宋体"/>
                <w:lang w:val="en-US"/>
              </w:rPr>
            </w:pPr>
            <w:r>
              <w:rPr>
                <w:rFonts w:eastAsia="宋体" w:hint="eastAsia"/>
                <w:lang w:val="en-US"/>
              </w:rPr>
              <w:t>D</w:t>
            </w:r>
            <w:r>
              <w:rPr>
                <w:rFonts w:eastAsia="宋体"/>
                <w:lang w:val="en-US"/>
              </w:rPr>
              <w:t>o you know how Chinese people greet each other?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C324B" w14:textId="2A7EAF5A" w:rsidR="009E2A38" w:rsidRDefault="00C73FA6" w:rsidP="003100DA">
            <w:pPr>
              <w:widowControl w:val="0"/>
              <w:spacing w:line="240" w:lineRule="auto"/>
              <w:rPr>
                <w:rFonts w:eastAsia="宋体"/>
                <w:lang w:val="en-US"/>
              </w:rPr>
            </w:pPr>
            <w:r>
              <w:rPr>
                <w:rFonts w:eastAsia="宋体"/>
                <w:lang w:val="en-US"/>
              </w:rPr>
              <w:t>5</w:t>
            </w:r>
          </w:p>
        </w:tc>
        <w:tc>
          <w:tcPr>
            <w:tcW w:w="2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21B66" w14:textId="441DBDF9" w:rsidR="009E2A38" w:rsidRPr="00C73FA6" w:rsidRDefault="00C73FA6" w:rsidP="003100DA">
            <w:pPr>
              <w:widowControl w:val="0"/>
              <w:spacing w:line="240" w:lineRule="auto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v</w:t>
            </w:r>
            <w:r>
              <w:rPr>
                <w:rFonts w:eastAsiaTheme="minorEastAsia"/>
              </w:rPr>
              <w:t>ideos</w:t>
            </w:r>
          </w:p>
        </w:tc>
      </w:tr>
      <w:tr w:rsidR="009E2A38" w14:paraId="7B6B44C3" w14:textId="77777777" w:rsidTr="003317F0">
        <w:trPr>
          <w:trHeight w:val="420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6D625" w14:textId="77777777" w:rsidR="009E2A38" w:rsidRDefault="009E2A38" w:rsidP="003100DA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Activity 1</w:t>
            </w:r>
          </w:p>
          <w:p w14:paraId="2FE21B31" w14:textId="77777777" w:rsidR="009E2A38" w:rsidRDefault="009E2A38" w:rsidP="003100DA">
            <w:pPr>
              <w:widowControl w:val="0"/>
              <w:spacing w:line="240" w:lineRule="auto"/>
              <w:jc w:val="center"/>
            </w:pPr>
            <w:r>
              <w:t>(encounter new material)</w:t>
            </w:r>
          </w:p>
        </w:tc>
        <w:tc>
          <w:tcPr>
            <w:tcW w:w="63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2FF50" w14:textId="3685829C" w:rsidR="009E2A38" w:rsidRDefault="003F49D4" w:rsidP="003100DA">
            <w:pPr>
              <w:widowControl w:val="0"/>
              <w:spacing w:line="240" w:lineRule="auto"/>
              <w:rPr>
                <w:rFonts w:eastAsia="宋体"/>
                <w:lang w:val="en-US"/>
              </w:rPr>
            </w:pPr>
            <w:r>
              <w:rPr>
                <w:rFonts w:eastAsia="宋体"/>
                <w:lang w:val="en-US"/>
              </w:rPr>
              <w:t>Show the pinyin and characters on PPT</w:t>
            </w:r>
            <w:r w:rsidR="00C73FA6">
              <w:rPr>
                <w:rFonts w:eastAsia="宋体"/>
                <w:lang w:val="en-US"/>
              </w:rPr>
              <w:t xml:space="preserve"> and the cards</w:t>
            </w:r>
          </w:p>
          <w:p w14:paraId="1A263D74" w14:textId="77777777" w:rsidR="003F49D4" w:rsidRDefault="003F49D4" w:rsidP="003100DA">
            <w:pPr>
              <w:widowControl w:val="0"/>
              <w:spacing w:line="240" w:lineRule="auto"/>
              <w:rPr>
                <w:rFonts w:eastAsia="宋体"/>
                <w:lang w:val="en-US"/>
              </w:rPr>
            </w:pPr>
            <w:r>
              <w:rPr>
                <w:rFonts w:eastAsia="宋体"/>
                <w:lang w:val="en-US"/>
              </w:rPr>
              <w:t>Guide Ss to pronounce the characters</w:t>
            </w:r>
          </w:p>
          <w:p w14:paraId="1771BC37" w14:textId="5BB38BDC" w:rsidR="003F49D4" w:rsidRDefault="003F49D4" w:rsidP="003100DA">
            <w:pPr>
              <w:widowControl w:val="0"/>
              <w:spacing w:line="240" w:lineRule="auto"/>
              <w:rPr>
                <w:rFonts w:eastAsia="宋体"/>
                <w:lang w:val="en-US"/>
              </w:rPr>
            </w:pPr>
            <w:r>
              <w:rPr>
                <w:rFonts w:eastAsia="宋体" w:hint="eastAsia"/>
                <w:lang w:val="en-US"/>
              </w:rPr>
              <w:t>T</w:t>
            </w:r>
            <w:r>
              <w:rPr>
                <w:rFonts w:eastAsia="宋体"/>
                <w:lang w:val="en-US"/>
              </w:rPr>
              <w:t>rain drill in teams to practice the pronunciation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E561D" w14:textId="44C179BC" w:rsidR="009E2A38" w:rsidRDefault="00C73FA6" w:rsidP="003100DA">
            <w:pPr>
              <w:widowControl w:val="0"/>
              <w:spacing w:line="240" w:lineRule="auto"/>
              <w:rPr>
                <w:rFonts w:eastAsia="宋体"/>
                <w:lang w:val="en-US"/>
              </w:rPr>
            </w:pPr>
            <w:r>
              <w:rPr>
                <w:rFonts w:eastAsia="宋体" w:hint="eastAsia"/>
                <w:lang w:val="en-US"/>
              </w:rPr>
              <w:t>8</w:t>
            </w:r>
          </w:p>
        </w:tc>
        <w:tc>
          <w:tcPr>
            <w:tcW w:w="2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A38A1" w14:textId="04529236" w:rsidR="009E2A38" w:rsidRDefault="00C73FA6" w:rsidP="003100DA">
            <w:pPr>
              <w:widowControl w:val="0"/>
              <w:spacing w:line="240" w:lineRule="auto"/>
              <w:rPr>
                <w:rFonts w:eastAsia="宋体"/>
                <w:lang w:val="en-US"/>
              </w:rPr>
            </w:pPr>
            <w:r>
              <w:rPr>
                <w:rFonts w:eastAsia="宋体"/>
                <w:lang w:val="en-US"/>
              </w:rPr>
              <w:t>Cards with characters on one side and pinyin on the other side</w:t>
            </w:r>
          </w:p>
        </w:tc>
      </w:tr>
      <w:tr w:rsidR="009E2A38" w14:paraId="0F6CD7B0" w14:textId="77777777" w:rsidTr="003317F0">
        <w:trPr>
          <w:trHeight w:val="420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9F518" w14:textId="77777777" w:rsidR="009E2A38" w:rsidRDefault="009E2A38" w:rsidP="003100DA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Activity 2</w:t>
            </w:r>
            <w:r>
              <w:t xml:space="preserve"> </w:t>
            </w:r>
          </w:p>
          <w:p w14:paraId="137C92E1" w14:textId="77777777" w:rsidR="009E2A38" w:rsidRDefault="009E2A38" w:rsidP="003100DA">
            <w:pPr>
              <w:widowControl w:val="0"/>
              <w:spacing w:line="240" w:lineRule="auto"/>
              <w:jc w:val="center"/>
            </w:pPr>
            <w:r>
              <w:t>(engage with new material)</w:t>
            </w:r>
          </w:p>
        </w:tc>
        <w:tc>
          <w:tcPr>
            <w:tcW w:w="63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07576" w14:textId="036B31CB" w:rsidR="009E2A38" w:rsidRDefault="003F49D4" w:rsidP="003100DA">
            <w:pPr>
              <w:widowControl w:val="0"/>
              <w:spacing w:line="240" w:lineRule="auto"/>
              <w:rPr>
                <w:rFonts w:eastAsia="宋体"/>
                <w:lang w:val="en-US"/>
              </w:rPr>
            </w:pPr>
            <w:r>
              <w:rPr>
                <w:rFonts w:eastAsia="宋体"/>
                <w:lang w:val="en-US"/>
              </w:rPr>
              <w:t>Divide Ss into two groups and practice greeting</w:t>
            </w:r>
            <w:r w:rsidR="000B08FA">
              <w:rPr>
                <w:rFonts w:eastAsia="宋体"/>
                <w:lang w:val="en-US"/>
              </w:rPr>
              <w:t xml:space="preserve"> with each other</w:t>
            </w:r>
          </w:p>
          <w:p w14:paraId="2D1B9090" w14:textId="6F765357" w:rsidR="003F49D4" w:rsidRDefault="000B08FA" w:rsidP="003100DA">
            <w:pPr>
              <w:widowControl w:val="0"/>
              <w:spacing w:line="240" w:lineRule="auto"/>
              <w:rPr>
                <w:rFonts w:eastAsia="宋体"/>
                <w:lang w:val="en-US"/>
              </w:rPr>
            </w:pPr>
            <w:r>
              <w:rPr>
                <w:rFonts w:eastAsia="宋体" w:hint="eastAsia"/>
                <w:lang w:val="en-US"/>
              </w:rPr>
              <w:t>P</w:t>
            </w:r>
            <w:r>
              <w:rPr>
                <w:rFonts w:eastAsia="宋体"/>
                <w:lang w:val="en-US"/>
              </w:rPr>
              <w:t>air work: Ss work in pairs to practice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5C174" w14:textId="731BEBBF" w:rsidR="009E2A38" w:rsidRDefault="00C73FA6" w:rsidP="003100DA">
            <w:pPr>
              <w:widowControl w:val="0"/>
              <w:spacing w:line="240" w:lineRule="auto"/>
              <w:rPr>
                <w:rFonts w:eastAsia="宋体"/>
                <w:lang w:val="en-US"/>
              </w:rPr>
            </w:pPr>
            <w:r>
              <w:rPr>
                <w:rFonts w:eastAsia="宋体"/>
                <w:lang w:val="en-US"/>
              </w:rPr>
              <w:t>8</w:t>
            </w:r>
          </w:p>
        </w:tc>
        <w:tc>
          <w:tcPr>
            <w:tcW w:w="2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B2A26" w14:textId="6A4E2D6C" w:rsidR="009E2A38" w:rsidRDefault="009E2A38" w:rsidP="003100DA">
            <w:pPr>
              <w:widowControl w:val="0"/>
              <w:spacing w:line="240" w:lineRule="auto"/>
              <w:rPr>
                <w:rFonts w:eastAsia="宋体"/>
                <w:lang w:val="en-US"/>
              </w:rPr>
            </w:pPr>
          </w:p>
        </w:tc>
      </w:tr>
      <w:tr w:rsidR="009E2A38" w14:paraId="541EC20E" w14:textId="77777777" w:rsidTr="003317F0">
        <w:trPr>
          <w:trHeight w:val="420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B3348" w14:textId="77777777" w:rsidR="009E2A38" w:rsidRDefault="009E2A38" w:rsidP="003100DA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Activity 3</w:t>
            </w:r>
          </w:p>
          <w:p w14:paraId="260B41C6" w14:textId="77777777" w:rsidR="009E2A38" w:rsidRDefault="009E2A38" w:rsidP="003100DA">
            <w:pPr>
              <w:widowControl w:val="0"/>
              <w:spacing w:line="240" w:lineRule="auto"/>
              <w:jc w:val="center"/>
            </w:pPr>
            <w:r>
              <w:t>(engage with new material)</w:t>
            </w:r>
          </w:p>
        </w:tc>
        <w:tc>
          <w:tcPr>
            <w:tcW w:w="63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BEF1B" w14:textId="0CE1B7E8" w:rsidR="009E2A38" w:rsidRDefault="000B08FA" w:rsidP="003100DA">
            <w:pPr>
              <w:widowControl w:val="0"/>
              <w:spacing w:line="240" w:lineRule="auto"/>
              <w:rPr>
                <w:rFonts w:eastAsia="宋体"/>
                <w:lang w:val="en-US"/>
              </w:rPr>
            </w:pPr>
            <w:r>
              <w:rPr>
                <w:rFonts w:eastAsia="宋体" w:hint="eastAsia"/>
                <w:lang w:val="en-US"/>
              </w:rPr>
              <w:t>S</w:t>
            </w:r>
            <w:r>
              <w:rPr>
                <w:rFonts w:eastAsia="宋体"/>
                <w:lang w:val="en-US"/>
              </w:rPr>
              <w:t>how the s</w:t>
            </w:r>
            <w:r w:rsidRPr="000B08FA">
              <w:rPr>
                <w:rFonts w:eastAsia="宋体"/>
                <w:lang w:val="en-US"/>
              </w:rPr>
              <w:t>troke and stroke order</w:t>
            </w:r>
            <w:r w:rsidR="005B5FD1">
              <w:rPr>
                <w:rFonts w:eastAsia="宋体"/>
                <w:lang w:val="en-US"/>
              </w:rPr>
              <w:t xml:space="preserve"> of the Chinese characters</w:t>
            </w:r>
          </w:p>
          <w:p w14:paraId="5226657C" w14:textId="77777777" w:rsidR="005B5FD1" w:rsidRDefault="005B5FD1" w:rsidP="003100DA">
            <w:pPr>
              <w:widowControl w:val="0"/>
              <w:spacing w:line="240" w:lineRule="auto"/>
              <w:rPr>
                <w:rFonts w:eastAsia="宋体"/>
                <w:lang w:val="en-US"/>
              </w:rPr>
            </w:pPr>
            <w:r>
              <w:rPr>
                <w:rFonts w:eastAsia="宋体"/>
                <w:lang w:val="en-US"/>
              </w:rPr>
              <w:t>Match pinyin with the correct character</w:t>
            </w:r>
          </w:p>
          <w:p w14:paraId="18E722FF" w14:textId="5E42E79D" w:rsidR="005B5FD1" w:rsidRPr="005B5FD1" w:rsidRDefault="005B5FD1" w:rsidP="003100DA">
            <w:pPr>
              <w:widowControl w:val="0"/>
              <w:spacing w:line="240" w:lineRule="auto"/>
              <w:rPr>
                <w:rFonts w:eastAsia="宋体"/>
                <w:lang w:val="en-US"/>
              </w:rPr>
            </w:pPr>
            <w:r>
              <w:rPr>
                <w:rFonts w:eastAsia="宋体" w:hint="eastAsia"/>
                <w:lang w:val="en-US"/>
              </w:rPr>
              <w:t>M</w:t>
            </w:r>
            <w:r>
              <w:rPr>
                <w:rFonts w:eastAsia="宋体"/>
                <w:lang w:val="en-US"/>
              </w:rPr>
              <w:t>atch the meaning with the proper expressions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650D9" w14:textId="520F56BE" w:rsidR="009E2A38" w:rsidRDefault="00C73FA6" w:rsidP="003100DA">
            <w:pPr>
              <w:widowControl w:val="0"/>
              <w:spacing w:line="240" w:lineRule="auto"/>
              <w:rPr>
                <w:rFonts w:eastAsia="宋体"/>
                <w:lang w:val="en-US"/>
              </w:rPr>
            </w:pPr>
            <w:r>
              <w:rPr>
                <w:rFonts w:eastAsia="宋体"/>
                <w:lang w:val="en-US"/>
              </w:rPr>
              <w:t>8</w:t>
            </w:r>
          </w:p>
        </w:tc>
        <w:tc>
          <w:tcPr>
            <w:tcW w:w="2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88839" w14:textId="15CEF670" w:rsidR="009E2A38" w:rsidRDefault="009E2A38" w:rsidP="003100DA">
            <w:pPr>
              <w:widowControl w:val="0"/>
              <w:spacing w:line="240" w:lineRule="auto"/>
            </w:pPr>
          </w:p>
        </w:tc>
      </w:tr>
      <w:tr w:rsidR="009E2A38" w14:paraId="3C808F2B" w14:textId="77777777" w:rsidTr="003317F0">
        <w:trPr>
          <w:trHeight w:val="420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77AA3" w14:textId="77777777" w:rsidR="009E2A38" w:rsidRDefault="009E2A38" w:rsidP="003100DA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Activity 4</w:t>
            </w:r>
          </w:p>
          <w:p w14:paraId="28F89A1B" w14:textId="77777777" w:rsidR="009E2A38" w:rsidRDefault="009E2A38" w:rsidP="003100DA">
            <w:pPr>
              <w:widowControl w:val="0"/>
              <w:spacing w:line="240" w:lineRule="auto"/>
              <w:jc w:val="center"/>
            </w:pPr>
            <w:r>
              <w:t>(apply new material)</w:t>
            </w:r>
          </w:p>
        </w:tc>
        <w:tc>
          <w:tcPr>
            <w:tcW w:w="63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DDCC7" w14:textId="3E294257" w:rsidR="009E2A38" w:rsidRDefault="005B5FD1" w:rsidP="003100DA">
            <w:pPr>
              <w:widowControl w:val="0"/>
              <w:spacing w:line="240" w:lineRule="auto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G</w:t>
            </w:r>
            <w:r>
              <w:rPr>
                <w:rFonts w:eastAsiaTheme="minorEastAsia"/>
              </w:rPr>
              <w:t>roup work: Ss work in groups and make a conversation to greet each other.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B827A" w14:textId="7A15AF4A" w:rsidR="009E2A38" w:rsidRDefault="00C73FA6" w:rsidP="003100DA">
            <w:pPr>
              <w:widowControl w:val="0"/>
              <w:spacing w:line="24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2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96766" w14:textId="786284EC" w:rsidR="009E2A38" w:rsidRDefault="009E2A38" w:rsidP="003100DA">
            <w:pPr>
              <w:widowControl w:val="0"/>
              <w:spacing w:line="240" w:lineRule="auto"/>
              <w:rPr>
                <w:rFonts w:eastAsiaTheme="minorEastAsia"/>
              </w:rPr>
            </w:pPr>
          </w:p>
        </w:tc>
      </w:tr>
      <w:tr w:rsidR="009E2A38" w14:paraId="4160CD94" w14:textId="77777777" w:rsidTr="003317F0">
        <w:trPr>
          <w:trHeight w:val="420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139AB" w14:textId="77777777" w:rsidR="009E2A38" w:rsidRDefault="009E2A38" w:rsidP="003100DA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lastRenderedPageBreak/>
              <w:t>Closing</w:t>
            </w:r>
            <w:r>
              <w:t xml:space="preserve"> </w:t>
            </w:r>
          </w:p>
          <w:p w14:paraId="690E0ED0" w14:textId="77777777" w:rsidR="009E2A38" w:rsidRDefault="009E2A38" w:rsidP="003100DA">
            <w:pPr>
              <w:widowControl w:val="0"/>
              <w:spacing w:line="240" w:lineRule="auto"/>
              <w:jc w:val="center"/>
            </w:pPr>
            <w:r>
              <w:t>(reflect on learning)</w:t>
            </w:r>
          </w:p>
        </w:tc>
        <w:tc>
          <w:tcPr>
            <w:tcW w:w="63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32F57" w14:textId="77777777" w:rsidR="000F16D3" w:rsidRDefault="000F16D3" w:rsidP="003100DA">
            <w:pPr>
              <w:widowControl w:val="0"/>
              <w:spacing w:line="240" w:lineRule="auto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</w:t>
            </w:r>
            <w:r>
              <w:rPr>
                <w:rFonts w:eastAsiaTheme="minorEastAsia"/>
              </w:rPr>
              <w:t>ummarize:</w:t>
            </w:r>
            <w:r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/>
              </w:rPr>
              <w:t>Go over the pronunciation, stroke and stroke order of the Chinese character.</w:t>
            </w:r>
          </w:p>
          <w:p w14:paraId="416EC5DE" w14:textId="318D9328" w:rsidR="000F16D3" w:rsidRDefault="000F16D3" w:rsidP="003100DA">
            <w:pPr>
              <w:widowControl w:val="0"/>
              <w:spacing w:line="240" w:lineRule="auto"/>
              <w:rPr>
                <w:rFonts w:eastAsiaTheme="minorEastAsia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9AAFE" w14:textId="2CF2946F" w:rsidR="009E2A38" w:rsidRDefault="00C73FA6" w:rsidP="003100DA">
            <w:pPr>
              <w:widowControl w:val="0"/>
              <w:spacing w:line="240" w:lineRule="auto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3</w:t>
            </w:r>
          </w:p>
        </w:tc>
        <w:tc>
          <w:tcPr>
            <w:tcW w:w="2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1A7D7" w14:textId="36352B44" w:rsidR="009E2A38" w:rsidRDefault="00C73FA6" w:rsidP="003100DA">
            <w:pPr>
              <w:widowControl w:val="0"/>
              <w:spacing w:line="240" w:lineRule="auto"/>
              <w:rPr>
                <w:rFonts w:eastAsiaTheme="minorEastAsia"/>
              </w:rPr>
            </w:pPr>
            <w:r>
              <w:rPr>
                <w:rFonts w:eastAsia="宋体"/>
                <w:lang w:val="en-US"/>
              </w:rPr>
              <w:t>Cards with characters on one side and pinyin on the other side</w:t>
            </w:r>
          </w:p>
        </w:tc>
      </w:tr>
    </w:tbl>
    <w:p w14:paraId="5DB6E557" w14:textId="77777777" w:rsidR="009E2A38" w:rsidRDefault="009E2A38"/>
    <w:sectPr w:rsidR="009E2A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08E"/>
    <w:multiLevelType w:val="multilevel"/>
    <w:tmpl w:val="005320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A38"/>
    <w:rsid w:val="000B08FA"/>
    <w:rsid w:val="000F16D3"/>
    <w:rsid w:val="0013428A"/>
    <w:rsid w:val="0016358E"/>
    <w:rsid w:val="003317F0"/>
    <w:rsid w:val="00347A9E"/>
    <w:rsid w:val="0036526A"/>
    <w:rsid w:val="003F49D4"/>
    <w:rsid w:val="00501AF5"/>
    <w:rsid w:val="005B5FD1"/>
    <w:rsid w:val="007F7EBD"/>
    <w:rsid w:val="009E2A38"/>
    <w:rsid w:val="00C7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28C82"/>
  <w15:chartTrackingRefBased/>
  <w15:docId w15:val="{2279A701-96A9-4516-A1FA-C14A0F755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E2A38"/>
    <w:pPr>
      <w:spacing w:line="276" w:lineRule="auto"/>
    </w:pPr>
    <w:rPr>
      <w:rFonts w:ascii="Arial" w:eastAsia="Arial" w:hAnsi="Arial" w:cs="Arial"/>
      <w:kern w:val="0"/>
      <w:sz w:val="22"/>
      <w:lang w:val="e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2">
    <w:name w:val="_Style 12"/>
    <w:basedOn w:val="TableNormal"/>
    <w:qFormat/>
    <w:rsid w:val="009E2A38"/>
    <w:rPr>
      <w:rFonts w:ascii="Arial" w:hAnsi="Arial" w:cs="Arial"/>
      <w:kern w:val="0"/>
      <w:sz w:val="20"/>
      <w:szCs w:val="20"/>
    </w:rPr>
    <w:tblPr>
      <w:tblInd w:w="0" w:type="nil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晓莲 曾</dc:creator>
  <cp:keywords/>
  <dc:description/>
  <cp:lastModifiedBy>晓莲 曾</cp:lastModifiedBy>
  <cp:revision>8</cp:revision>
  <dcterms:created xsi:type="dcterms:W3CDTF">2021-08-27T16:54:00Z</dcterms:created>
  <dcterms:modified xsi:type="dcterms:W3CDTF">2021-09-20T20:42:00Z</dcterms:modified>
</cp:coreProperties>
</file>