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B4C9" w14:textId="77777777" w:rsidR="004C2C5A" w:rsidRDefault="00DD22DE" w:rsidP="00F36076">
      <w:pPr>
        <w:spacing w:before="77"/>
        <w:ind w:left="238"/>
        <w:rPr>
          <w:rFonts w:ascii="Arial"/>
          <w:b/>
          <w:sz w:val="28"/>
        </w:rPr>
      </w:pPr>
      <w:r>
        <w:rPr>
          <w:rFonts w:ascii="Arial"/>
          <w:b/>
          <w:sz w:val="28"/>
        </w:rPr>
        <w:t>Backward Design Lesson Plan Template</w:t>
      </w:r>
    </w:p>
    <w:p w14:paraId="188174B0" w14:textId="77777777" w:rsidR="004C2C5A" w:rsidRDefault="004C2C5A">
      <w:pPr>
        <w:pStyle w:val="BodyText"/>
        <w:rPr>
          <w:rFonts w:ascii="Arial"/>
          <w:b/>
          <w:sz w:val="34"/>
        </w:rPr>
      </w:pPr>
    </w:p>
    <w:p w14:paraId="39664C8B" w14:textId="3604621C" w:rsidR="00DB603B" w:rsidRDefault="00DB603B">
      <w:pPr>
        <w:pStyle w:val="Title"/>
        <w:tabs>
          <w:tab w:val="left" w:pos="1750"/>
          <w:tab w:val="left" w:pos="5822"/>
        </w:tabs>
        <w:rPr>
          <w:w w:val="99"/>
          <w:u w:val="single"/>
        </w:rPr>
      </w:pPr>
      <w:r>
        <w:t>School</w:t>
      </w:r>
      <w:r w:rsidRPr="00DB603B">
        <w:rPr>
          <w:b w:val="0"/>
          <w:bCs w:val="0"/>
        </w:rPr>
        <w:t>:</w:t>
      </w:r>
      <w:r w:rsidRPr="00DB603B">
        <w:rPr>
          <w:b w:val="0"/>
          <w:bCs w:val="0"/>
          <w:w w:val="99"/>
          <w:u w:val="single"/>
        </w:rPr>
        <w:t xml:space="preserve"> </w:t>
      </w:r>
      <w:r w:rsidRPr="00DB603B">
        <w:rPr>
          <w:b w:val="0"/>
          <w:bCs w:val="0"/>
          <w:color w:val="0070C0"/>
          <w:w w:val="99"/>
          <w:u w:val="single"/>
        </w:rPr>
        <w:t xml:space="preserve"> </w:t>
      </w:r>
      <w:r w:rsidR="00CB01B9">
        <w:rPr>
          <w:b w:val="0"/>
          <w:bCs w:val="0"/>
          <w:color w:val="0070C0"/>
          <w:w w:val="99"/>
          <w:u w:val="single"/>
        </w:rPr>
        <w:t>Merrick Academy Charter School</w:t>
      </w:r>
    </w:p>
    <w:p w14:paraId="24934AB6" w14:textId="77777777" w:rsidR="004C2C5A" w:rsidRDefault="00DB603B" w:rsidP="00DB603B">
      <w:pPr>
        <w:pStyle w:val="Title"/>
        <w:tabs>
          <w:tab w:val="left" w:pos="1750"/>
          <w:tab w:val="left" w:pos="5822"/>
        </w:tabs>
        <w:jc w:val="left"/>
      </w:pPr>
      <w:r>
        <w:t xml:space="preserve">                        </w:t>
      </w:r>
    </w:p>
    <w:p w14:paraId="41A5F645" w14:textId="77777777" w:rsidR="004C2C5A" w:rsidRDefault="004C2C5A">
      <w:pPr>
        <w:spacing w:before="8"/>
        <w:rPr>
          <w:b/>
          <w:sz w:val="17"/>
        </w:rPr>
      </w:pPr>
    </w:p>
    <w:p w14:paraId="16E579DA" w14:textId="4DDB5B26" w:rsidR="004C2C5A" w:rsidRDefault="00DD22DE">
      <w:pPr>
        <w:pStyle w:val="BodyText"/>
        <w:tabs>
          <w:tab w:val="left" w:pos="3452"/>
          <w:tab w:val="left" w:pos="4540"/>
          <w:tab w:val="left" w:pos="8280"/>
        </w:tabs>
        <w:spacing w:before="101"/>
        <w:ind w:left="220"/>
      </w:pPr>
      <w:r>
        <w:t>Teacher</w:t>
      </w:r>
      <w:r w:rsidR="00DB603B">
        <w:t xml:space="preserve">: </w:t>
      </w:r>
      <w:r w:rsidR="00DB603B" w:rsidRPr="00DB603B">
        <w:rPr>
          <w:color w:val="0070C0"/>
        </w:rPr>
        <w:t xml:space="preserve">Amina Chlouchi </w:t>
      </w:r>
      <w:r w:rsidR="00DB603B">
        <w:t xml:space="preserve">  </w:t>
      </w:r>
      <w:r>
        <w:t>Grade</w:t>
      </w:r>
      <w:r>
        <w:rPr>
          <w:spacing w:val="-2"/>
        </w:rPr>
        <w:t xml:space="preserve"> </w:t>
      </w:r>
      <w:r>
        <w:t>level</w:t>
      </w:r>
      <w:r w:rsidR="00DB603B">
        <w:t>:</w:t>
      </w:r>
      <w:r>
        <w:t xml:space="preserve"> </w:t>
      </w:r>
      <w:r w:rsidR="00DB603B" w:rsidRPr="00DB603B">
        <w:rPr>
          <w:color w:val="0070C0"/>
        </w:rPr>
        <w:t>K-</w:t>
      </w:r>
      <w:r w:rsidR="00CB01B9">
        <w:rPr>
          <w:color w:val="0070C0"/>
        </w:rPr>
        <w:t>4</w:t>
      </w:r>
    </w:p>
    <w:p w14:paraId="7C80704A" w14:textId="77777777" w:rsidR="004C2C5A" w:rsidRDefault="004C2C5A">
      <w:pPr>
        <w:spacing w:before="3"/>
        <w:rPr>
          <w:sz w:val="17"/>
        </w:rPr>
      </w:pPr>
    </w:p>
    <w:p w14:paraId="6660CDC0" w14:textId="4AA9FD75" w:rsidR="004C2C5A" w:rsidRPr="00E47110" w:rsidRDefault="00DD22DE">
      <w:pPr>
        <w:pStyle w:val="BodyText"/>
        <w:tabs>
          <w:tab w:val="left" w:pos="6942"/>
        </w:tabs>
        <w:spacing w:before="101"/>
        <w:ind w:left="220"/>
        <w:rPr>
          <w:color w:val="0070C0"/>
          <w:rtl/>
          <w:lang w:bidi="ar-DZ"/>
        </w:rPr>
      </w:pPr>
      <w:r>
        <w:t>Lesson</w:t>
      </w:r>
      <w:r>
        <w:rPr>
          <w:spacing w:val="-6"/>
        </w:rPr>
        <w:t xml:space="preserve"> </w:t>
      </w:r>
      <w:r w:rsidR="00DB603B">
        <w:t xml:space="preserve">title: </w:t>
      </w:r>
      <w:r w:rsidR="00CB01B9">
        <w:rPr>
          <w:color w:val="0070C0"/>
          <w:lang w:val="fr-FR"/>
        </w:rPr>
        <w:t xml:space="preserve">Arabic </w:t>
      </w:r>
      <w:r w:rsidR="00E47110">
        <w:rPr>
          <w:color w:val="0070C0"/>
          <w:lang w:val="fr-FR"/>
        </w:rPr>
        <w:t xml:space="preserve">Alphabet </w:t>
      </w:r>
      <w:r w:rsidR="00E47110">
        <w:rPr>
          <w:color w:val="0070C0"/>
        </w:rPr>
        <w:t>/</w:t>
      </w:r>
      <w:r w:rsidR="00E47110">
        <w:t xml:space="preserve"> </w:t>
      </w:r>
      <w:r w:rsidR="00E47110" w:rsidRPr="00E47110">
        <w:rPr>
          <w:color w:val="0070C0"/>
          <w:rtl/>
        </w:rPr>
        <w:t>الحروف</w:t>
      </w:r>
      <w:r w:rsidR="00CB01B9" w:rsidRPr="00E47110">
        <w:rPr>
          <w:rFonts w:cs="Times New Roman" w:hint="cs"/>
          <w:color w:val="0070C0"/>
          <w:rtl/>
          <w:lang w:bidi="ar-DZ"/>
        </w:rPr>
        <w:t xml:space="preserve"> ا</w:t>
      </w:r>
      <w:r w:rsidR="0074767F">
        <w:rPr>
          <w:rFonts w:cs="Times New Roman" w:hint="cs"/>
          <w:color w:val="0070C0"/>
          <w:rtl/>
          <w:lang w:bidi="ar-DZ"/>
        </w:rPr>
        <w:t>لأ</w:t>
      </w:r>
      <w:r w:rsidR="00CB01B9" w:rsidRPr="00E47110">
        <w:rPr>
          <w:rFonts w:cs="Times New Roman" w:hint="cs"/>
          <w:color w:val="0070C0"/>
          <w:rtl/>
          <w:lang w:bidi="ar-DZ"/>
        </w:rPr>
        <w:t>بجدية العربية</w:t>
      </w:r>
    </w:p>
    <w:p w14:paraId="2AC23D28" w14:textId="77777777" w:rsidR="004C2C5A" w:rsidRDefault="004C2C5A">
      <w:pPr>
        <w:spacing w:after="1"/>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4C2C5A" w14:paraId="36443114" w14:textId="77777777">
        <w:trPr>
          <w:trHeight w:val="410"/>
        </w:trPr>
        <w:tc>
          <w:tcPr>
            <w:tcW w:w="9218" w:type="dxa"/>
            <w:shd w:val="clear" w:color="auto" w:fill="E4E4E4"/>
          </w:tcPr>
          <w:p w14:paraId="78B0EB6A" w14:textId="77777777" w:rsidR="004C2C5A" w:rsidRDefault="00DD22DE">
            <w:pPr>
              <w:pStyle w:val="TableParagraph"/>
              <w:spacing w:before="6"/>
              <w:ind w:left="3133"/>
              <w:jc w:val="center"/>
            </w:pPr>
            <w:r>
              <w:t>Step 1—Desired Results</w:t>
            </w:r>
          </w:p>
        </w:tc>
      </w:tr>
      <w:tr w:rsidR="004C2C5A" w14:paraId="3AB603C3" w14:textId="77777777">
        <w:trPr>
          <w:trHeight w:val="4937"/>
        </w:trPr>
        <w:tc>
          <w:tcPr>
            <w:tcW w:w="9218" w:type="dxa"/>
          </w:tcPr>
          <w:p w14:paraId="711B9192" w14:textId="77777777" w:rsidR="004C2C5A" w:rsidRDefault="00DD22DE">
            <w:pPr>
              <w:pStyle w:val="TableParagraph"/>
              <w:spacing w:line="283" w:lineRule="auto"/>
              <w:ind w:right="672"/>
              <w:rPr>
                <w:i/>
              </w:rPr>
            </w:pPr>
            <w:r>
              <w:rPr>
                <w:i/>
              </w:rPr>
              <w:t>Standard Outcomes for Learning (ACTFL Standard 1.1)—Answer’s the question, what should students know, understand, and be able to do as a result of the lesson?</w:t>
            </w:r>
          </w:p>
          <w:p w14:paraId="49AC8EEA" w14:textId="77777777" w:rsidR="00934DCC" w:rsidRDefault="00934DCC">
            <w:pPr>
              <w:pStyle w:val="TableParagraph"/>
              <w:spacing w:line="283" w:lineRule="auto"/>
              <w:ind w:right="672"/>
              <w:rPr>
                <w:i/>
              </w:rPr>
            </w:pPr>
          </w:p>
          <w:p w14:paraId="7BF39107" w14:textId="21498CE3" w:rsidR="0019086A" w:rsidRDefault="00524DF8">
            <w:pPr>
              <w:pStyle w:val="TableParagraph"/>
              <w:spacing w:line="283" w:lineRule="auto"/>
              <w:ind w:right="672"/>
              <w:rPr>
                <w:iCs/>
                <w:color w:val="0070C0"/>
                <w:lang w:bidi="ar-MA"/>
              </w:rPr>
            </w:pPr>
            <w:r>
              <w:rPr>
                <w:iCs/>
                <w:color w:val="0070C0"/>
              </w:rPr>
              <w:t xml:space="preserve">By the end of the lesson the students </w:t>
            </w:r>
            <w:r w:rsidR="00ED30B2">
              <w:rPr>
                <w:iCs/>
                <w:color w:val="0070C0"/>
              </w:rPr>
              <w:t>should:</w:t>
            </w:r>
          </w:p>
          <w:p w14:paraId="4A0FBA92" w14:textId="77777777" w:rsidR="00D46022" w:rsidRPr="00524DF8" w:rsidRDefault="00D46022">
            <w:pPr>
              <w:pStyle w:val="TableParagraph"/>
              <w:spacing w:line="283" w:lineRule="auto"/>
              <w:ind w:right="672"/>
              <w:rPr>
                <w:iCs/>
                <w:color w:val="0070C0"/>
                <w:lang w:bidi="ar-MA"/>
              </w:rPr>
            </w:pPr>
          </w:p>
          <w:p w14:paraId="587544C9" w14:textId="77777777" w:rsidR="00524DF8" w:rsidRDefault="00934DCC" w:rsidP="00E304A7">
            <w:pPr>
              <w:pStyle w:val="TableParagraph"/>
              <w:numPr>
                <w:ilvl w:val="0"/>
                <w:numId w:val="4"/>
              </w:numPr>
              <w:spacing w:line="283" w:lineRule="auto"/>
              <w:ind w:right="672"/>
              <w:rPr>
                <w:iCs/>
                <w:color w:val="0070C0"/>
                <w:lang w:bidi="ar-MA"/>
              </w:rPr>
            </w:pPr>
            <w:r>
              <w:rPr>
                <w:iCs/>
                <w:color w:val="0070C0"/>
                <w:lang w:bidi="ar-MA"/>
              </w:rPr>
              <w:t>Know the linguistic input of</w:t>
            </w:r>
            <w:r w:rsidR="008413B7">
              <w:rPr>
                <w:iCs/>
                <w:color w:val="0070C0"/>
                <w:lang w:bidi="ar-MA"/>
              </w:rPr>
              <w:t>:</w:t>
            </w:r>
          </w:p>
          <w:p w14:paraId="62CBBD89" w14:textId="2556C5A1" w:rsidR="00E304A7" w:rsidRDefault="008D72E8" w:rsidP="008D72E8">
            <w:pPr>
              <w:pStyle w:val="TableParagraph"/>
              <w:numPr>
                <w:ilvl w:val="0"/>
                <w:numId w:val="5"/>
              </w:numPr>
              <w:spacing w:line="283" w:lineRule="auto"/>
              <w:ind w:right="672"/>
              <w:rPr>
                <w:iCs/>
                <w:color w:val="0070C0"/>
                <w:lang w:bidi="ar-MA"/>
              </w:rPr>
            </w:pPr>
            <w:r>
              <w:rPr>
                <w:iCs/>
                <w:color w:val="0070C0"/>
                <w:lang w:bidi="ar-MA"/>
              </w:rPr>
              <w:t>Identifying the letters from Alif to Yaa through sound and pictures.</w:t>
            </w:r>
          </w:p>
          <w:p w14:paraId="0CE887CF" w14:textId="4964C34D" w:rsidR="008D72E8" w:rsidRDefault="008D72E8" w:rsidP="008D72E8">
            <w:pPr>
              <w:pStyle w:val="TableParagraph"/>
              <w:numPr>
                <w:ilvl w:val="0"/>
                <w:numId w:val="5"/>
              </w:numPr>
              <w:spacing w:line="283" w:lineRule="auto"/>
              <w:ind w:right="672"/>
              <w:rPr>
                <w:iCs/>
                <w:color w:val="0070C0"/>
                <w:lang w:bidi="ar-MA"/>
              </w:rPr>
            </w:pPr>
            <w:r>
              <w:rPr>
                <w:iCs/>
                <w:color w:val="0070C0"/>
                <w:lang w:bidi="ar-MA"/>
              </w:rPr>
              <w:t>Pronouncing the Alphabet according to its position along the line.</w:t>
            </w:r>
          </w:p>
          <w:p w14:paraId="39A54AEC" w14:textId="379FEFAB" w:rsidR="008D72E8" w:rsidRDefault="008D72E8" w:rsidP="008D72E8">
            <w:pPr>
              <w:pStyle w:val="TableParagraph"/>
              <w:numPr>
                <w:ilvl w:val="0"/>
                <w:numId w:val="5"/>
              </w:numPr>
              <w:spacing w:line="283" w:lineRule="auto"/>
              <w:ind w:right="672"/>
              <w:rPr>
                <w:iCs/>
                <w:color w:val="0070C0"/>
                <w:lang w:bidi="ar-MA"/>
              </w:rPr>
            </w:pPr>
            <w:r>
              <w:rPr>
                <w:iCs/>
                <w:color w:val="0070C0"/>
                <w:lang w:bidi="ar-MA"/>
              </w:rPr>
              <w:t>Appreciating the importance of learning Arabic Alphabet.</w:t>
            </w:r>
          </w:p>
          <w:p w14:paraId="04A551AE" w14:textId="77777777" w:rsidR="008D72E8" w:rsidRDefault="008D72E8" w:rsidP="008D72E8">
            <w:pPr>
              <w:pStyle w:val="TableParagraph"/>
              <w:numPr>
                <w:ilvl w:val="0"/>
                <w:numId w:val="4"/>
              </w:numPr>
              <w:spacing w:line="283" w:lineRule="auto"/>
              <w:ind w:right="672"/>
              <w:rPr>
                <w:iCs/>
                <w:color w:val="0070C0"/>
                <w:lang w:bidi="ar-MA"/>
              </w:rPr>
            </w:pPr>
            <w:r>
              <w:rPr>
                <w:iCs/>
                <w:color w:val="0070C0"/>
                <w:lang w:bidi="ar-MA"/>
              </w:rPr>
              <w:t>Understand the cultural standard of making comparison between the English Alphabet and the Arabic one in terms of both the number of letters and pronunciation.</w:t>
            </w:r>
          </w:p>
          <w:p w14:paraId="0DBA4851" w14:textId="21BB7A7F" w:rsidR="008D72E8" w:rsidRPr="008D72E8" w:rsidRDefault="008D72E8" w:rsidP="008D72E8">
            <w:pPr>
              <w:pStyle w:val="TableParagraph"/>
              <w:numPr>
                <w:ilvl w:val="0"/>
                <w:numId w:val="4"/>
              </w:numPr>
              <w:spacing w:line="283" w:lineRule="auto"/>
              <w:ind w:right="672"/>
              <w:rPr>
                <w:iCs/>
                <w:color w:val="0070C0"/>
                <w:lang w:bidi="ar-MA"/>
              </w:rPr>
            </w:pPr>
            <w:r>
              <w:rPr>
                <w:iCs/>
                <w:color w:val="0070C0"/>
                <w:lang w:bidi="ar-MA"/>
              </w:rPr>
              <w:t xml:space="preserve">As </w:t>
            </w:r>
            <w:r w:rsidR="00E47110">
              <w:rPr>
                <w:iCs/>
                <w:color w:val="0070C0"/>
                <w:lang w:bidi="ar-MA"/>
              </w:rPr>
              <w:t>a result of the lesson, the students should be able to figure out the letters in words.</w:t>
            </w:r>
          </w:p>
          <w:p w14:paraId="3D332369" w14:textId="77777777" w:rsidR="00D46022" w:rsidRDefault="00D46022" w:rsidP="00D46022">
            <w:pPr>
              <w:pStyle w:val="TableParagraph"/>
              <w:spacing w:line="283" w:lineRule="auto"/>
              <w:ind w:left="468" w:right="672"/>
              <w:rPr>
                <w:iCs/>
                <w:color w:val="0070C0"/>
                <w:lang w:bidi="ar-MA"/>
              </w:rPr>
            </w:pPr>
          </w:p>
          <w:p w14:paraId="6DE24989" w14:textId="77777777" w:rsidR="00E304A7" w:rsidRPr="00E304A7" w:rsidRDefault="00E304A7" w:rsidP="00E304A7">
            <w:pPr>
              <w:pStyle w:val="TableParagraph"/>
              <w:spacing w:line="283" w:lineRule="auto"/>
              <w:ind w:right="672"/>
              <w:rPr>
                <w:iCs/>
                <w:color w:val="0070C0"/>
                <w:lang w:bidi="ar-MA"/>
              </w:rPr>
            </w:pPr>
          </w:p>
          <w:p w14:paraId="1D2BF72C" w14:textId="77777777" w:rsidR="00524DF8" w:rsidRPr="0019086A" w:rsidRDefault="00524DF8">
            <w:pPr>
              <w:pStyle w:val="TableParagraph"/>
              <w:spacing w:line="283" w:lineRule="auto"/>
              <w:ind w:right="672"/>
              <w:rPr>
                <w:iCs/>
                <w:color w:val="0070C0"/>
              </w:rPr>
            </w:pPr>
          </w:p>
        </w:tc>
      </w:tr>
      <w:tr w:rsidR="004C2C5A" w14:paraId="6FA7D975" w14:textId="77777777">
        <w:trPr>
          <w:trHeight w:val="410"/>
        </w:trPr>
        <w:tc>
          <w:tcPr>
            <w:tcW w:w="9218" w:type="dxa"/>
            <w:shd w:val="clear" w:color="auto" w:fill="E4E4E4"/>
          </w:tcPr>
          <w:p w14:paraId="73BB3331" w14:textId="77777777" w:rsidR="004C2C5A" w:rsidRDefault="00DD22DE">
            <w:pPr>
              <w:pStyle w:val="TableParagraph"/>
              <w:spacing w:before="6"/>
              <w:ind w:left="3135"/>
              <w:jc w:val="center"/>
            </w:pPr>
            <w:r>
              <w:t>Step 2—Assessment Evidence</w:t>
            </w:r>
          </w:p>
        </w:tc>
      </w:tr>
      <w:tr w:rsidR="004C2C5A" w14:paraId="5729501E" w14:textId="77777777">
        <w:trPr>
          <w:trHeight w:val="4420"/>
        </w:trPr>
        <w:tc>
          <w:tcPr>
            <w:tcW w:w="9218" w:type="dxa"/>
          </w:tcPr>
          <w:p w14:paraId="154E44AF" w14:textId="77777777" w:rsidR="004C2C5A" w:rsidRDefault="00DD22DE">
            <w:pPr>
              <w:pStyle w:val="TableParagraph"/>
              <w:ind w:right="0"/>
              <w:rPr>
                <w:i/>
              </w:rPr>
            </w:pPr>
            <w:r>
              <w:rPr>
                <w:i/>
              </w:rPr>
              <w:t>Performance task—What will students do to show what they have learned?</w:t>
            </w:r>
          </w:p>
          <w:p w14:paraId="37525815" w14:textId="77777777" w:rsidR="00C44A50" w:rsidRDefault="00C44A50" w:rsidP="003D383F">
            <w:pPr>
              <w:pStyle w:val="TableParagraph"/>
              <w:ind w:left="0" w:right="0"/>
              <w:rPr>
                <w:i/>
              </w:rPr>
            </w:pPr>
          </w:p>
          <w:p w14:paraId="30B1F6AB" w14:textId="09D276DF" w:rsidR="003D383F" w:rsidRDefault="003D383F" w:rsidP="003D383F">
            <w:pPr>
              <w:pStyle w:val="TableParagraph"/>
              <w:ind w:left="0" w:right="0"/>
              <w:rPr>
                <w:iCs/>
                <w:color w:val="0070C0"/>
              </w:rPr>
            </w:pPr>
            <w:r>
              <w:rPr>
                <w:iCs/>
                <w:color w:val="0070C0"/>
              </w:rPr>
              <w:t>Students w</w:t>
            </w:r>
            <w:r w:rsidR="00F36076">
              <w:rPr>
                <w:iCs/>
                <w:color w:val="0070C0"/>
              </w:rPr>
              <w:t xml:space="preserve">ould have both </w:t>
            </w:r>
            <w:r>
              <w:rPr>
                <w:iCs/>
                <w:color w:val="0070C0"/>
              </w:rPr>
              <w:t>assessment</w:t>
            </w:r>
            <w:r w:rsidR="00F36076">
              <w:rPr>
                <w:iCs/>
                <w:color w:val="0070C0"/>
              </w:rPr>
              <w:t xml:space="preserve">s: </w:t>
            </w:r>
            <w:r>
              <w:rPr>
                <w:iCs/>
                <w:color w:val="0070C0"/>
              </w:rPr>
              <w:t>formative and summative:</w:t>
            </w:r>
          </w:p>
          <w:p w14:paraId="5FB6DAB2" w14:textId="719B9902" w:rsidR="003D383F" w:rsidRDefault="003D383F" w:rsidP="003D383F">
            <w:pPr>
              <w:pStyle w:val="TableParagraph"/>
              <w:numPr>
                <w:ilvl w:val="0"/>
                <w:numId w:val="10"/>
              </w:numPr>
              <w:ind w:right="0"/>
              <w:rPr>
                <w:iCs/>
                <w:color w:val="0070C0"/>
                <w:lang w:bidi="ar-MA"/>
              </w:rPr>
            </w:pPr>
            <w:r>
              <w:rPr>
                <w:iCs/>
                <w:color w:val="0070C0"/>
              </w:rPr>
              <w:t>They w</w:t>
            </w:r>
            <w:r w:rsidR="00F36076">
              <w:rPr>
                <w:iCs/>
                <w:color w:val="0070C0"/>
              </w:rPr>
              <w:t>ould</w:t>
            </w:r>
            <w:r>
              <w:rPr>
                <w:iCs/>
                <w:color w:val="0070C0"/>
              </w:rPr>
              <w:t xml:space="preserve"> listen to the teacher reading the names of the objects on the pictures and the students find what the first letter is in each word and appoint to it in the Alphabet list according to the line.</w:t>
            </w:r>
          </w:p>
          <w:p w14:paraId="575AF301" w14:textId="22460C42" w:rsidR="003D383F" w:rsidRPr="003D383F" w:rsidRDefault="003D383F" w:rsidP="003D383F">
            <w:pPr>
              <w:pStyle w:val="TableParagraph"/>
              <w:numPr>
                <w:ilvl w:val="0"/>
                <w:numId w:val="10"/>
              </w:numPr>
              <w:ind w:right="0"/>
              <w:rPr>
                <w:iCs/>
                <w:color w:val="0070C0"/>
                <w:lang w:bidi="ar-MA"/>
              </w:rPr>
            </w:pPr>
            <w:r>
              <w:rPr>
                <w:iCs/>
                <w:color w:val="0070C0"/>
              </w:rPr>
              <w:t>As a final step, they w</w:t>
            </w:r>
            <w:r w:rsidR="00F36076">
              <w:rPr>
                <w:iCs/>
                <w:color w:val="0070C0"/>
              </w:rPr>
              <w:t>oul</w:t>
            </w:r>
            <w:r w:rsidR="001563A9">
              <w:rPr>
                <w:iCs/>
                <w:color w:val="0070C0"/>
              </w:rPr>
              <w:t xml:space="preserve">d </w:t>
            </w:r>
            <w:r>
              <w:rPr>
                <w:iCs/>
                <w:color w:val="0070C0"/>
              </w:rPr>
              <w:t>memorize the lyrics of the song as it is shared with them on Google Classroom.</w:t>
            </w:r>
          </w:p>
        </w:tc>
      </w:tr>
    </w:tbl>
    <w:p w14:paraId="66F3782C" w14:textId="77777777" w:rsidR="004C2C5A" w:rsidRDefault="004C2C5A">
      <w:pPr>
        <w:sectPr w:rsidR="004C2C5A">
          <w:type w:val="continuous"/>
          <w:pgSz w:w="12240" w:h="15840"/>
          <w:pgMar w:top="1360" w:right="14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4C2C5A" w14:paraId="71F187BE" w14:textId="77777777" w:rsidTr="00866B81">
        <w:trPr>
          <w:trHeight w:val="410"/>
        </w:trPr>
        <w:tc>
          <w:tcPr>
            <w:tcW w:w="9448" w:type="dxa"/>
            <w:shd w:val="clear" w:color="auto" w:fill="E4E4E4"/>
          </w:tcPr>
          <w:p w14:paraId="255611B1" w14:textId="77777777" w:rsidR="004C2C5A" w:rsidRDefault="00DD22DE">
            <w:pPr>
              <w:pStyle w:val="TableParagraph"/>
              <w:spacing w:before="7"/>
              <w:ind w:left="3134"/>
              <w:jc w:val="center"/>
            </w:pPr>
            <w:r>
              <w:lastRenderedPageBreak/>
              <w:t>Step 3—Learning Plan</w:t>
            </w:r>
          </w:p>
        </w:tc>
      </w:tr>
      <w:tr w:rsidR="004C2C5A" w14:paraId="36E41DB1" w14:textId="77777777" w:rsidTr="00866B81">
        <w:trPr>
          <w:trHeight w:val="7138"/>
        </w:trPr>
        <w:tc>
          <w:tcPr>
            <w:tcW w:w="9448" w:type="dxa"/>
          </w:tcPr>
          <w:p w14:paraId="59F1790F" w14:textId="77777777" w:rsidR="004C2C5A" w:rsidRDefault="00DD22DE">
            <w:pPr>
              <w:pStyle w:val="TableParagraph"/>
              <w:ind w:right="0"/>
              <w:rPr>
                <w:i/>
              </w:rPr>
            </w:pPr>
            <w:r>
              <w:rPr>
                <w:i/>
              </w:rPr>
              <w:t>Learning activities - Answer’s the question, how do I teach it?</w:t>
            </w:r>
          </w:p>
          <w:p w14:paraId="1FBE2A2A" w14:textId="77777777" w:rsidR="007B4A93" w:rsidRDefault="007B4A93">
            <w:pPr>
              <w:pStyle w:val="TableParagraph"/>
              <w:ind w:right="0"/>
              <w:rPr>
                <w:i/>
              </w:rPr>
            </w:pPr>
          </w:p>
          <w:p w14:paraId="5D644E72" w14:textId="60E75B5D" w:rsidR="007B4A93" w:rsidRDefault="00E41008" w:rsidP="00E41008">
            <w:pPr>
              <w:pStyle w:val="TableParagraph"/>
              <w:ind w:left="0" w:right="0"/>
              <w:rPr>
                <w:b/>
                <w:bCs/>
                <w:iCs/>
                <w:color w:val="0070C0"/>
                <w:u w:val="single"/>
              </w:rPr>
            </w:pPr>
            <w:r>
              <w:rPr>
                <w:b/>
                <w:bCs/>
                <w:iCs/>
                <w:color w:val="0070C0"/>
                <w:u w:val="single"/>
              </w:rPr>
              <w:t xml:space="preserve"> </w:t>
            </w:r>
            <w:r w:rsidR="007B4A93">
              <w:rPr>
                <w:b/>
                <w:bCs/>
                <w:iCs/>
                <w:color w:val="0070C0"/>
                <w:u w:val="single"/>
              </w:rPr>
              <w:t>Warm-</w:t>
            </w:r>
            <w:r w:rsidR="007B4A93" w:rsidRPr="007B4A93">
              <w:rPr>
                <w:b/>
                <w:bCs/>
                <w:iCs/>
                <w:color w:val="0070C0"/>
                <w:u w:val="single"/>
              </w:rPr>
              <w:t>up</w:t>
            </w:r>
            <w:r w:rsidR="00860DA5">
              <w:rPr>
                <w:b/>
                <w:bCs/>
                <w:iCs/>
                <w:color w:val="0070C0"/>
                <w:u w:val="single"/>
              </w:rPr>
              <w:t xml:space="preserve"> </w:t>
            </w:r>
            <w:r w:rsidR="00772F29">
              <w:rPr>
                <w:b/>
                <w:bCs/>
                <w:iCs/>
                <w:color w:val="0070C0"/>
                <w:u w:val="single"/>
              </w:rPr>
              <w:t>(</w:t>
            </w:r>
            <w:r w:rsidR="00F37D5A">
              <w:rPr>
                <w:b/>
                <w:bCs/>
                <w:iCs/>
                <w:color w:val="0070C0"/>
                <w:u w:val="single"/>
              </w:rPr>
              <w:t xml:space="preserve">6 </w:t>
            </w:r>
            <w:r w:rsidR="00860DA5">
              <w:rPr>
                <w:b/>
                <w:bCs/>
                <w:iCs/>
                <w:color w:val="0070C0"/>
                <w:u w:val="single"/>
              </w:rPr>
              <w:t>mins)</w:t>
            </w:r>
          </w:p>
          <w:p w14:paraId="697055FD" w14:textId="143EB043" w:rsidR="002D5156" w:rsidRPr="002D5156" w:rsidRDefault="002D5156">
            <w:pPr>
              <w:pStyle w:val="TableParagraph"/>
              <w:ind w:right="0"/>
              <w:rPr>
                <w:iCs/>
                <w:color w:val="0070C0"/>
              </w:rPr>
            </w:pPr>
            <w:r w:rsidRPr="002D5156">
              <w:rPr>
                <w:iCs/>
                <w:color w:val="0070C0"/>
              </w:rPr>
              <w:t>It w</w:t>
            </w:r>
            <w:r w:rsidR="00E0592B">
              <w:rPr>
                <w:iCs/>
                <w:color w:val="0070C0"/>
              </w:rPr>
              <w:t xml:space="preserve">ould </w:t>
            </w:r>
            <w:r w:rsidRPr="002D5156">
              <w:rPr>
                <w:iCs/>
                <w:color w:val="0070C0"/>
              </w:rPr>
              <w:t>include both the preparatory activities and the motivation:</w:t>
            </w:r>
          </w:p>
          <w:p w14:paraId="7C1901F5" w14:textId="43FCADAA" w:rsidR="002D5156" w:rsidRPr="002D5156" w:rsidRDefault="002D5156" w:rsidP="002D5156">
            <w:pPr>
              <w:pStyle w:val="TableParagraph"/>
              <w:numPr>
                <w:ilvl w:val="0"/>
                <w:numId w:val="11"/>
              </w:numPr>
              <w:ind w:right="0"/>
              <w:rPr>
                <w:iCs/>
                <w:color w:val="0070C0"/>
              </w:rPr>
            </w:pPr>
            <w:r w:rsidRPr="002D5156">
              <w:rPr>
                <w:iCs/>
                <w:color w:val="0070C0"/>
              </w:rPr>
              <w:t>Greetings in Arabic and some body movement</w:t>
            </w:r>
            <w:r w:rsidR="00E0592B">
              <w:rPr>
                <w:iCs/>
                <w:color w:val="0070C0"/>
              </w:rPr>
              <w:t>s</w:t>
            </w:r>
            <w:r w:rsidRPr="002D5156">
              <w:rPr>
                <w:iCs/>
                <w:color w:val="0070C0"/>
              </w:rPr>
              <w:t>.</w:t>
            </w:r>
          </w:p>
          <w:p w14:paraId="1F013B82" w14:textId="3196518E" w:rsidR="002D5156" w:rsidRPr="002D5156" w:rsidRDefault="002D5156" w:rsidP="002D5156">
            <w:pPr>
              <w:pStyle w:val="TableParagraph"/>
              <w:numPr>
                <w:ilvl w:val="0"/>
                <w:numId w:val="11"/>
              </w:numPr>
              <w:ind w:right="0"/>
              <w:rPr>
                <w:iCs/>
                <w:color w:val="0070C0"/>
              </w:rPr>
            </w:pPr>
            <w:r w:rsidRPr="002D5156">
              <w:rPr>
                <w:iCs/>
                <w:color w:val="0070C0"/>
              </w:rPr>
              <w:t>Asking the students:</w:t>
            </w:r>
          </w:p>
          <w:p w14:paraId="6EC38967" w14:textId="39DD4784" w:rsidR="002D5156" w:rsidRDefault="002D5156" w:rsidP="002D5156">
            <w:pPr>
              <w:pStyle w:val="TableParagraph"/>
              <w:numPr>
                <w:ilvl w:val="0"/>
                <w:numId w:val="12"/>
              </w:numPr>
              <w:ind w:right="0"/>
              <w:rPr>
                <w:iCs/>
                <w:color w:val="0070C0"/>
              </w:rPr>
            </w:pPr>
            <w:r w:rsidRPr="002D5156">
              <w:rPr>
                <w:iCs/>
                <w:color w:val="0070C0"/>
              </w:rPr>
              <w:t>Does anyo</w:t>
            </w:r>
            <w:r>
              <w:rPr>
                <w:iCs/>
                <w:color w:val="0070C0"/>
              </w:rPr>
              <w:t>ne know how many letters do</w:t>
            </w:r>
            <w:r w:rsidR="00E0592B">
              <w:rPr>
                <w:iCs/>
                <w:color w:val="0070C0"/>
              </w:rPr>
              <w:t>es</w:t>
            </w:r>
            <w:r>
              <w:rPr>
                <w:iCs/>
                <w:color w:val="0070C0"/>
              </w:rPr>
              <w:t xml:space="preserve"> the Arabic language</w:t>
            </w:r>
            <w:r w:rsidR="00E0592B">
              <w:rPr>
                <w:iCs/>
                <w:color w:val="0070C0"/>
              </w:rPr>
              <w:t xml:space="preserve"> contain</w:t>
            </w:r>
            <w:r>
              <w:rPr>
                <w:iCs/>
                <w:color w:val="0070C0"/>
              </w:rPr>
              <w:t>?</w:t>
            </w:r>
          </w:p>
          <w:p w14:paraId="50873C6C" w14:textId="27141371" w:rsidR="002D5156" w:rsidRDefault="002D5156" w:rsidP="002D5156">
            <w:pPr>
              <w:pStyle w:val="TableParagraph"/>
              <w:numPr>
                <w:ilvl w:val="0"/>
                <w:numId w:val="12"/>
              </w:numPr>
              <w:ind w:right="0"/>
              <w:rPr>
                <w:iCs/>
                <w:color w:val="0070C0"/>
              </w:rPr>
            </w:pPr>
            <w:r>
              <w:rPr>
                <w:iCs/>
                <w:color w:val="0070C0"/>
              </w:rPr>
              <w:t>Would you like to listen to a song?</w:t>
            </w:r>
          </w:p>
          <w:p w14:paraId="483AA6D3" w14:textId="1DAE9358" w:rsidR="00DC2806" w:rsidRDefault="00DC2806" w:rsidP="002D5156">
            <w:pPr>
              <w:pStyle w:val="TableParagraph"/>
              <w:numPr>
                <w:ilvl w:val="0"/>
                <w:numId w:val="12"/>
              </w:numPr>
              <w:ind w:right="0"/>
              <w:rPr>
                <w:iCs/>
                <w:color w:val="0070C0"/>
              </w:rPr>
            </w:pPr>
            <w:r>
              <w:rPr>
                <w:iCs/>
                <w:color w:val="0070C0"/>
              </w:rPr>
              <w:t>Now, sit still and listen carefully to a song about Arabic Alphabet</w:t>
            </w:r>
          </w:p>
          <w:p w14:paraId="4D575742" w14:textId="77777777" w:rsidR="00ED30B2" w:rsidRDefault="00ED30B2" w:rsidP="00ED30B2">
            <w:pPr>
              <w:pStyle w:val="TableParagraph"/>
              <w:ind w:left="828" w:right="0"/>
              <w:rPr>
                <w:iCs/>
                <w:color w:val="0070C0"/>
              </w:rPr>
            </w:pPr>
          </w:p>
          <w:p w14:paraId="545E94EC" w14:textId="51CF5D05" w:rsidR="00E41008" w:rsidRDefault="00E41008" w:rsidP="00E41008">
            <w:pPr>
              <w:pStyle w:val="TableParagraph"/>
              <w:ind w:left="0" w:right="0"/>
              <w:rPr>
                <w:b/>
                <w:bCs/>
                <w:iCs/>
                <w:color w:val="0070C0"/>
                <w:u w:val="single"/>
              </w:rPr>
            </w:pPr>
            <w:r w:rsidRPr="00E41008">
              <w:rPr>
                <w:b/>
                <w:bCs/>
                <w:iCs/>
                <w:color w:val="0070C0"/>
                <w:u w:val="single"/>
              </w:rPr>
              <w:t xml:space="preserve">  Presentation (</w:t>
            </w:r>
            <w:r w:rsidR="00F37D5A">
              <w:rPr>
                <w:b/>
                <w:bCs/>
                <w:iCs/>
                <w:color w:val="0070C0"/>
                <w:u w:val="single"/>
              </w:rPr>
              <w:t xml:space="preserve">6 </w:t>
            </w:r>
            <w:r w:rsidRPr="00E41008">
              <w:rPr>
                <w:b/>
                <w:bCs/>
                <w:iCs/>
                <w:color w:val="0070C0"/>
                <w:u w:val="single"/>
              </w:rPr>
              <w:t>mins)</w:t>
            </w:r>
          </w:p>
          <w:p w14:paraId="13160487" w14:textId="341642ED" w:rsidR="00E41008" w:rsidRDefault="00E41008" w:rsidP="00E41008">
            <w:pPr>
              <w:pStyle w:val="TableParagraph"/>
              <w:ind w:left="0" w:right="0"/>
              <w:rPr>
                <w:iCs/>
                <w:color w:val="0070C0"/>
              </w:rPr>
            </w:pPr>
            <w:r>
              <w:rPr>
                <w:iCs/>
                <w:color w:val="0070C0"/>
              </w:rPr>
              <w:t xml:space="preserve"> Students listen to the Arabic Alphabet song</w:t>
            </w:r>
            <w:r w:rsidR="00E073E0">
              <w:rPr>
                <w:iCs/>
                <w:color w:val="0070C0"/>
              </w:rPr>
              <w:t>:</w:t>
            </w:r>
          </w:p>
          <w:p w14:paraId="31B2125F" w14:textId="452AB53E" w:rsidR="00E41008" w:rsidRDefault="00E41008" w:rsidP="00E073E0">
            <w:pPr>
              <w:pStyle w:val="TableParagraph"/>
              <w:ind w:left="0" w:right="0"/>
              <w:rPr>
                <w:iCs/>
                <w:color w:val="0070C0"/>
              </w:rPr>
            </w:pPr>
            <w:r>
              <w:rPr>
                <w:iCs/>
                <w:color w:val="0070C0"/>
              </w:rPr>
              <w:t xml:space="preserve">         NB/ I do not restrict the freedom of the kindergarten</w:t>
            </w:r>
            <w:r w:rsidR="00E474F4">
              <w:rPr>
                <w:iCs/>
                <w:color w:val="0070C0"/>
              </w:rPr>
              <w:t>ers</w:t>
            </w:r>
            <w:r>
              <w:rPr>
                <w:iCs/>
                <w:color w:val="0070C0"/>
              </w:rPr>
              <w:t xml:space="preserve"> </w:t>
            </w:r>
            <w:r w:rsidR="00E073E0">
              <w:rPr>
                <w:iCs/>
                <w:color w:val="0070C0"/>
              </w:rPr>
              <w:t xml:space="preserve">and </w:t>
            </w:r>
            <w:r w:rsidR="00D75A60">
              <w:rPr>
                <w:iCs/>
                <w:color w:val="0070C0"/>
              </w:rPr>
              <w:t xml:space="preserve">let them dance and repeat with it (there is repetition in the song for better performance) </w:t>
            </w:r>
            <w:r>
              <w:rPr>
                <w:iCs/>
                <w:color w:val="0070C0"/>
              </w:rPr>
              <w:t xml:space="preserve"> </w:t>
            </w:r>
          </w:p>
          <w:p w14:paraId="6F6AE5AF" w14:textId="77777777" w:rsidR="00ED30B2" w:rsidRPr="00E41008" w:rsidRDefault="00ED30B2" w:rsidP="00E073E0">
            <w:pPr>
              <w:pStyle w:val="TableParagraph"/>
              <w:ind w:left="0" w:right="0"/>
              <w:rPr>
                <w:iCs/>
                <w:color w:val="0070C0"/>
              </w:rPr>
            </w:pPr>
          </w:p>
          <w:p w14:paraId="740C2E77" w14:textId="63BBF0E1" w:rsidR="00E41008" w:rsidRDefault="00E41008" w:rsidP="00E41008">
            <w:pPr>
              <w:pStyle w:val="TableParagraph"/>
              <w:ind w:left="0" w:right="0"/>
              <w:rPr>
                <w:b/>
                <w:bCs/>
                <w:iCs/>
                <w:color w:val="0070C0"/>
                <w:u w:val="single"/>
              </w:rPr>
            </w:pPr>
            <w:r>
              <w:rPr>
                <w:iCs/>
                <w:color w:val="0070C0"/>
              </w:rPr>
              <w:t xml:space="preserve"> </w:t>
            </w:r>
            <w:r w:rsidRPr="00E41008">
              <w:rPr>
                <w:b/>
                <w:bCs/>
                <w:iCs/>
                <w:color w:val="0070C0"/>
                <w:u w:val="single"/>
              </w:rPr>
              <w:t xml:space="preserve">Total </w:t>
            </w:r>
            <w:r w:rsidR="00E474F4">
              <w:rPr>
                <w:b/>
                <w:bCs/>
                <w:iCs/>
                <w:color w:val="0070C0"/>
                <w:u w:val="single"/>
              </w:rPr>
              <w:t>p</w:t>
            </w:r>
            <w:r w:rsidRPr="00E41008">
              <w:rPr>
                <w:b/>
                <w:bCs/>
                <w:iCs/>
                <w:color w:val="0070C0"/>
                <w:u w:val="single"/>
              </w:rPr>
              <w:t xml:space="preserve">hysical </w:t>
            </w:r>
            <w:r w:rsidR="00E474F4">
              <w:rPr>
                <w:b/>
                <w:bCs/>
                <w:iCs/>
                <w:color w:val="0070C0"/>
                <w:u w:val="single"/>
              </w:rPr>
              <w:t>r</w:t>
            </w:r>
            <w:r w:rsidRPr="00E41008">
              <w:rPr>
                <w:b/>
                <w:bCs/>
                <w:iCs/>
                <w:color w:val="0070C0"/>
                <w:u w:val="single"/>
              </w:rPr>
              <w:t>esponse activity (</w:t>
            </w:r>
            <w:r w:rsidR="00F37D5A">
              <w:rPr>
                <w:b/>
                <w:bCs/>
                <w:iCs/>
                <w:color w:val="0070C0"/>
                <w:u w:val="single"/>
              </w:rPr>
              <w:t xml:space="preserve">6 </w:t>
            </w:r>
            <w:r w:rsidRPr="00E41008">
              <w:rPr>
                <w:b/>
                <w:bCs/>
                <w:iCs/>
                <w:color w:val="0070C0"/>
                <w:u w:val="single"/>
              </w:rPr>
              <w:t>mins) Individual work</w:t>
            </w:r>
          </w:p>
          <w:p w14:paraId="6C22464D" w14:textId="2B7877AE" w:rsidR="007B4A93" w:rsidRDefault="00E073E0" w:rsidP="00E073E0">
            <w:pPr>
              <w:pStyle w:val="TableParagraph"/>
              <w:ind w:left="0" w:right="0"/>
              <w:rPr>
                <w:iCs/>
                <w:color w:val="0070C0"/>
              </w:rPr>
            </w:pPr>
            <w:r>
              <w:rPr>
                <w:iCs/>
                <w:color w:val="0070C0"/>
              </w:rPr>
              <w:t>The</w:t>
            </w:r>
            <w:r w:rsidR="0063723F">
              <w:rPr>
                <w:iCs/>
                <w:color w:val="0070C0"/>
              </w:rPr>
              <w:t>re is the</w:t>
            </w:r>
            <w:r>
              <w:rPr>
                <w:iCs/>
                <w:color w:val="0070C0"/>
              </w:rPr>
              <w:t xml:space="preserve"> use of a certain number of the Alphabet not to overwhelm the students with the large number of letters.</w:t>
            </w:r>
          </w:p>
          <w:p w14:paraId="083BCFF2" w14:textId="77777777" w:rsidR="00ED30B2" w:rsidRPr="002D5156" w:rsidRDefault="00ED30B2" w:rsidP="00E073E0">
            <w:pPr>
              <w:pStyle w:val="TableParagraph"/>
              <w:ind w:left="0" w:right="0"/>
              <w:rPr>
                <w:b/>
                <w:bCs/>
                <w:iCs/>
                <w:color w:val="0070C0"/>
              </w:rPr>
            </w:pPr>
          </w:p>
          <w:p w14:paraId="2FF58DF3" w14:textId="08C54011" w:rsidR="0001241C" w:rsidRDefault="008413B7" w:rsidP="0001241C">
            <w:pPr>
              <w:pStyle w:val="TableParagraph"/>
              <w:ind w:left="0" w:right="0"/>
              <w:rPr>
                <w:b/>
                <w:bCs/>
                <w:iCs/>
                <w:color w:val="0070C0"/>
                <w:lang w:bidi="ar-MA"/>
              </w:rPr>
            </w:pPr>
            <w:r>
              <w:rPr>
                <w:b/>
                <w:bCs/>
                <w:iCs/>
                <w:color w:val="0070C0"/>
                <w:lang w:bidi="ar-MA"/>
              </w:rPr>
              <w:t>Addition (</w:t>
            </w:r>
            <w:r w:rsidR="00BC00A0" w:rsidRPr="0001241C">
              <w:rPr>
                <w:b/>
                <w:bCs/>
                <w:iCs/>
                <w:color w:val="0070C0"/>
                <w:lang w:bidi="ar-MA"/>
              </w:rPr>
              <w:t>Scaf</w:t>
            </w:r>
            <w:r w:rsidR="00C65157" w:rsidRPr="00E073E0">
              <w:rPr>
                <w:b/>
                <w:bCs/>
                <w:iCs/>
                <w:color w:val="0070C0"/>
                <w:lang w:bidi="ar-MA"/>
              </w:rPr>
              <w:t>f</w:t>
            </w:r>
            <w:r w:rsidR="00BC00A0" w:rsidRPr="0001241C">
              <w:rPr>
                <w:b/>
                <w:bCs/>
                <w:iCs/>
                <w:color w:val="0070C0"/>
                <w:lang w:bidi="ar-MA"/>
              </w:rPr>
              <w:t>olding)</w:t>
            </w:r>
            <w:r w:rsidR="00772F29">
              <w:rPr>
                <w:b/>
                <w:bCs/>
                <w:iCs/>
                <w:color w:val="0070C0"/>
                <w:lang w:bidi="ar-MA"/>
              </w:rPr>
              <w:t xml:space="preserve"> (</w:t>
            </w:r>
            <w:r w:rsidR="008C023D">
              <w:rPr>
                <w:b/>
                <w:bCs/>
                <w:iCs/>
                <w:color w:val="0070C0"/>
                <w:lang w:bidi="ar-MA"/>
              </w:rPr>
              <w:t xml:space="preserve">8 </w:t>
            </w:r>
            <w:r w:rsidR="00772F29">
              <w:rPr>
                <w:b/>
                <w:bCs/>
                <w:iCs/>
                <w:color w:val="0070C0"/>
                <w:lang w:bidi="ar-MA"/>
              </w:rPr>
              <w:t>mins)</w:t>
            </w:r>
          </w:p>
          <w:p w14:paraId="781A6CBC" w14:textId="2B72D9E2" w:rsidR="00E073E0" w:rsidRDefault="00E073E0" w:rsidP="0001241C">
            <w:pPr>
              <w:pStyle w:val="TableParagraph"/>
              <w:ind w:left="0" w:right="0"/>
              <w:rPr>
                <w:iCs/>
                <w:color w:val="0070C0"/>
                <w:lang w:bidi="ar-MA"/>
              </w:rPr>
            </w:pPr>
            <w:r>
              <w:rPr>
                <w:iCs/>
                <w:color w:val="0070C0"/>
                <w:lang w:bidi="ar-MA"/>
              </w:rPr>
              <w:t xml:space="preserve"> The gradual addition of the other letters.</w:t>
            </w:r>
          </w:p>
          <w:p w14:paraId="701D73C3" w14:textId="79A5297D" w:rsidR="00E073E0" w:rsidRDefault="00E073E0" w:rsidP="0001241C">
            <w:pPr>
              <w:pStyle w:val="TableParagraph"/>
              <w:ind w:left="0" w:right="0"/>
              <w:rPr>
                <w:iCs/>
                <w:color w:val="0070C0"/>
                <w:lang w:bidi="ar-MA"/>
              </w:rPr>
            </w:pPr>
            <w:r>
              <w:rPr>
                <w:iCs/>
                <w:color w:val="0070C0"/>
                <w:lang w:bidi="ar-MA"/>
              </w:rPr>
              <w:t xml:space="preserve"> Asking the students to figure out the initial letter in each word.</w:t>
            </w:r>
          </w:p>
          <w:p w14:paraId="5035918D" w14:textId="77777777" w:rsidR="00ED30B2" w:rsidRPr="00E073E0" w:rsidRDefault="00ED30B2" w:rsidP="0001241C">
            <w:pPr>
              <w:pStyle w:val="TableParagraph"/>
              <w:ind w:left="0" w:right="0"/>
              <w:rPr>
                <w:iCs/>
                <w:color w:val="0070C0"/>
                <w:lang w:bidi="ar-MA"/>
              </w:rPr>
            </w:pPr>
          </w:p>
          <w:p w14:paraId="4CE1FB15" w14:textId="35C3049C" w:rsidR="004B357D" w:rsidRPr="003B577E" w:rsidRDefault="008413B7" w:rsidP="004B357D">
            <w:pPr>
              <w:pStyle w:val="TableParagraph"/>
              <w:ind w:right="0"/>
              <w:rPr>
                <w:b/>
                <w:bCs/>
                <w:iCs/>
                <w:color w:val="0070C0"/>
                <w:u w:val="single"/>
                <w:lang w:bidi="ar-MA"/>
              </w:rPr>
            </w:pPr>
            <w:r>
              <w:rPr>
                <w:b/>
                <w:bCs/>
                <w:iCs/>
                <w:color w:val="0070C0"/>
                <w:u w:val="single"/>
                <w:lang w:bidi="ar-MA"/>
              </w:rPr>
              <w:t>Yes/ No questions (</w:t>
            </w:r>
            <w:r w:rsidR="00F37D5A">
              <w:rPr>
                <w:b/>
                <w:bCs/>
                <w:iCs/>
                <w:color w:val="0070C0"/>
                <w:u w:val="single"/>
                <w:lang w:bidi="ar-MA"/>
              </w:rPr>
              <w:t>3</w:t>
            </w:r>
            <w:r w:rsidR="00772F29">
              <w:rPr>
                <w:b/>
                <w:bCs/>
                <w:iCs/>
                <w:color w:val="0070C0"/>
                <w:u w:val="single"/>
                <w:lang w:bidi="ar-MA"/>
              </w:rPr>
              <w:t xml:space="preserve"> mins)</w:t>
            </w:r>
            <w:r>
              <w:rPr>
                <w:b/>
                <w:bCs/>
                <w:iCs/>
                <w:color w:val="0070C0"/>
                <w:u w:val="single"/>
                <w:lang w:bidi="ar-MA"/>
              </w:rPr>
              <w:t xml:space="preserve"> </w:t>
            </w:r>
            <w:r w:rsidR="00772F29">
              <w:rPr>
                <w:b/>
                <w:bCs/>
                <w:iCs/>
                <w:color w:val="0070C0"/>
                <w:u w:val="single"/>
                <w:lang w:bidi="ar-MA"/>
              </w:rPr>
              <w:t>/ pair work</w:t>
            </w:r>
          </w:p>
          <w:p w14:paraId="146A2F12" w14:textId="77D69DB5" w:rsidR="00E90C23" w:rsidRDefault="00E073E0" w:rsidP="00E90C23">
            <w:pPr>
              <w:pStyle w:val="TableParagraph"/>
              <w:numPr>
                <w:ilvl w:val="0"/>
                <w:numId w:val="8"/>
              </w:numPr>
              <w:ind w:right="0"/>
              <w:rPr>
                <w:iCs/>
                <w:color w:val="0070C0"/>
                <w:lang w:bidi="ar-MA"/>
              </w:rPr>
            </w:pPr>
            <w:r>
              <w:rPr>
                <w:iCs/>
                <w:color w:val="0070C0"/>
                <w:lang w:bidi="ar-MA"/>
              </w:rPr>
              <w:t xml:space="preserve">Is </w:t>
            </w:r>
            <w:r>
              <w:rPr>
                <w:rFonts w:hint="cs"/>
                <w:iCs/>
                <w:color w:val="0070C0"/>
                <w:rtl/>
                <w:lang w:bidi="ar-MA"/>
              </w:rPr>
              <w:t>‘</w:t>
            </w:r>
            <w:r>
              <w:rPr>
                <w:iCs/>
                <w:color w:val="0070C0"/>
                <w:lang w:bidi="ar-MA"/>
              </w:rPr>
              <w:t>Alif’ similar to ‘A’</w:t>
            </w:r>
            <w:r w:rsidR="00E90C23">
              <w:rPr>
                <w:iCs/>
                <w:color w:val="0070C0"/>
                <w:lang w:bidi="ar-MA"/>
              </w:rPr>
              <w:t>?</w:t>
            </w:r>
            <w:r w:rsidR="00E90C23">
              <w:rPr>
                <w:rFonts w:hint="cs"/>
                <w:iCs/>
                <w:color w:val="0070C0"/>
                <w:rtl/>
                <w:lang w:bidi="ar-MA"/>
              </w:rPr>
              <w:t xml:space="preserve"> </w:t>
            </w:r>
          </w:p>
          <w:p w14:paraId="489C823B" w14:textId="65EA4D5B" w:rsidR="00E90C23" w:rsidRDefault="00E073E0" w:rsidP="00E90C23">
            <w:pPr>
              <w:pStyle w:val="TableParagraph"/>
              <w:numPr>
                <w:ilvl w:val="0"/>
                <w:numId w:val="8"/>
              </w:numPr>
              <w:ind w:right="0"/>
              <w:rPr>
                <w:iCs/>
                <w:color w:val="0070C0"/>
                <w:lang w:bidi="ar-MA"/>
              </w:rPr>
            </w:pPr>
            <w:r>
              <w:rPr>
                <w:iCs/>
                <w:color w:val="0070C0"/>
                <w:lang w:bidi="ar-MA"/>
              </w:rPr>
              <w:t>Is ‘Tae’ different from ‘T’</w:t>
            </w:r>
            <w:r w:rsidR="00E90C23">
              <w:rPr>
                <w:iCs/>
                <w:color w:val="0070C0"/>
                <w:lang w:bidi="ar-MA"/>
              </w:rPr>
              <w:t>?</w:t>
            </w:r>
          </w:p>
          <w:p w14:paraId="03BD419F" w14:textId="1FFE0152" w:rsidR="003B577E" w:rsidRDefault="00E90C23" w:rsidP="00D346B0">
            <w:pPr>
              <w:pStyle w:val="TableParagraph"/>
              <w:numPr>
                <w:ilvl w:val="0"/>
                <w:numId w:val="8"/>
              </w:numPr>
              <w:ind w:right="0"/>
              <w:rPr>
                <w:iCs/>
                <w:color w:val="0070C0"/>
                <w:lang w:bidi="ar-MA"/>
              </w:rPr>
            </w:pPr>
            <w:r>
              <w:rPr>
                <w:iCs/>
                <w:color w:val="0070C0"/>
                <w:lang w:bidi="ar-MA"/>
              </w:rPr>
              <w:t>Is</w:t>
            </w:r>
            <w:r w:rsidR="00E073E0">
              <w:rPr>
                <w:iCs/>
                <w:color w:val="0070C0"/>
                <w:lang w:bidi="ar-MA"/>
              </w:rPr>
              <w:t xml:space="preserve"> </w:t>
            </w:r>
            <w:r w:rsidR="00A33CE3">
              <w:rPr>
                <w:iCs/>
                <w:color w:val="0070C0"/>
                <w:lang w:bidi="ar-MA"/>
              </w:rPr>
              <w:t>‘Rae</w:t>
            </w:r>
            <w:r w:rsidR="00ED3033">
              <w:rPr>
                <w:iCs/>
                <w:color w:val="0070C0"/>
                <w:lang w:bidi="ar-MA"/>
              </w:rPr>
              <w:t>’ similar to ‘R’</w:t>
            </w:r>
            <w:r w:rsidR="00E073E0">
              <w:rPr>
                <w:iCs/>
                <w:color w:val="0070C0"/>
                <w:lang w:bidi="ar-MA"/>
              </w:rPr>
              <w:t>?</w:t>
            </w:r>
          </w:p>
          <w:p w14:paraId="38632CDD" w14:textId="77777777" w:rsidR="00ED30B2" w:rsidRPr="00D346B0" w:rsidRDefault="00ED30B2" w:rsidP="00ED30B2">
            <w:pPr>
              <w:pStyle w:val="TableParagraph"/>
              <w:ind w:left="798" w:right="0"/>
              <w:rPr>
                <w:iCs/>
                <w:color w:val="0070C0"/>
                <w:lang w:bidi="ar-MA"/>
              </w:rPr>
            </w:pPr>
          </w:p>
          <w:p w14:paraId="0E8B315A" w14:textId="0363895D" w:rsidR="003B577E" w:rsidRPr="00236A12" w:rsidRDefault="00D346B0" w:rsidP="004B357D">
            <w:pPr>
              <w:pStyle w:val="TableParagraph"/>
              <w:ind w:right="0"/>
              <w:rPr>
                <w:b/>
                <w:bCs/>
                <w:iCs/>
                <w:color w:val="0070C0"/>
                <w:u w:val="single"/>
                <w:lang w:bidi="ar-MA"/>
              </w:rPr>
            </w:pPr>
            <w:r>
              <w:rPr>
                <w:b/>
                <w:bCs/>
                <w:iCs/>
                <w:color w:val="0070C0"/>
                <w:u w:val="single"/>
                <w:lang w:bidi="ar-MA"/>
              </w:rPr>
              <w:t>Giving the torch game</w:t>
            </w:r>
            <w:r w:rsidR="008413B7">
              <w:rPr>
                <w:b/>
                <w:bCs/>
                <w:iCs/>
                <w:color w:val="0070C0"/>
                <w:u w:val="single"/>
                <w:lang w:bidi="ar-MA"/>
              </w:rPr>
              <w:t xml:space="preserve"> (</w:t>
            </w:r>
            <w:r>
              <w:rPr>
                <w:b/>
                <w:bCs/>
                <w:iCs/>
                <w:color w:val="0070C0"/>
                <w:u w:val="single"/>
                <w:lang w:bidi="ar-MA"/>
              </w:rPr>
              <w:t xml:space="preserve">10 </w:t>
            </w:r>
            <w:r w:rsidR="00772F29">
              <w:rPr>
                <w:b/>
                <w:bCs/>
                <w:iCs/>
                <w:color w:val="0070C0"/>
                <w:u w:val="single"/>
                <w:lang w:bidi="ar-MA"/>
              </w:rPr>
              <w:t>mins)</w:t>
            </w:r>
            <w:r w:rsidR="008413B7">
              <w:rPr>
                <w:b/>
                <w:bCs/>
                <w:iCs/>
                <w:color w:val="0070C0"/>
                <w:u w:val="single"/>
                <w:lang w:bidi="ar-MA"/>
              </w:rPr>
              <w:t xml:space="preserve"> </w:t>
            </w:r>
            <w:r w:rsidR="00772F29">
              <w:rPr>
                <w:b/>
                <w:bCs/>
                <w:iCs/>
                <w:color w:val="0070C0"/>
                <w:u w:val="single"/>
                <w:lang w:bidi="ar-MA"/>
              </w:rPr>
              <w:t>/ Team work</w:t>
            </w:r>
          </w:p>
          <w:p w14:paraId="0CF11334" w14:textId="1677F8FA" w:rsidR="003B577E" w:rsidRDefault="003B577E" w:rsidP="004B357D">
            <w:pPr>
              <w:pStyle w:val="TableParagraph"/>
              <w:ind w:right="0"/>
              <w:rPr>
                <w:iCs/>
                <w:color w:val="0070C0"/>
                <w:lang w:bidi="ar-MA"/>
              </w:rPr>
            </w:pPr>
            <w:r>
              <w:rPr>
                <w:iCs/>
                <w:color w:val="0070C0"/>
                <w:lang w:bidi="ar-MA"/>
              </w:rPr>
              <w:t xml:space="preserve">Students </w:t>
            </w:r>
            <w:r w:rsidR="00D346B0">
              <w:rPr>
                <w:iCs/>
                <w:color w:val="0070C0"/>
                <w:lang w:bidi="ar-MA"/>
              </w:rPr>
              <w:t>stand up and in turns give the torch to each other to choose one letter to pronounce</w:t>
            </w:r>
            <w:r w:rsidR="009C0EFE">
              <w:rPr>
                <w:iCs/>
                <w:color w:val="0070C0"/>
                <w:lang w:bidi="ar-MA"/>
              </w:rPr>
              <w:t>.</w:t>
            </w:r>
          </w:p>
          <w:p w14:paraId="6194A912" w14:textId="5138DC01" w:rsidR="00236A12" w:rsidRPr="00A33CE3" w:rsidRDefault="003B577E" w:rsidP="00A33CE3">
            <w:pPr>
              <w:pStyle w:val="TableParagraph"/>
              <w:ind w:right="0"/>
              <w:rPr>
                <w:iCs/>
                <w:color w:val="0070C0"/>
                <w:lang w:bidi="ar-MA"/>
              </w:rPr>
            </w:pPr>
            <w:r>
              <w:rPr>
                <w:iCs/>
                <w:color w:val="0070C0"/>
                <w:lang w:bidi="ar-MA"/>
              </w:rPr>
              <w:t xml:space="preserve">NB/ </w:t>
            </w:r>
            <w:r w:rsidR="00D346B0">
              <w:rPr>
                <w:iCs/>
                <w:color w:val="0070C0"/>
                <w:lang w:bidi="ar-MA"/>
              </w:rPr>
              <w:t>If one letter is repeated a lot, the teacher interferes.</w:t>
            </w:r>
          </w:p>
          <w:p w14:paraId="0EA1EE59" w14:textId="77777777" w:rsidR="00ED30B2" w:rsidRDefault="00ED30B2" w:rsidP="004B357D">
            <w:pPr>
              <w:pStyle w:val="TableParagraph"/>
              <w:ind w:right="0"/>
              <w:rPr>
                <w:iCs/>
                <w:color w:val="0070C0"/>
                <w:lang w:bidi="ar-MA"/>
              </w:rPr>
            </w:pPr>
          </w:p>
          <w:p w14:paraId="1F270A1B" w14:textId="01D576F6" w:rsidR="00236A12" w:rsidRDefault="00236A12" w:rsidP="004B357D">
            <w:pPr>
              <w:pStyle w:val="TableParagraph"/>
              <w:ind w:right="0"/>
              <w:rPr>
                <w:b/>
                <w:bCs/>
                <w:iCs/>
                <w:color w:val="0070C0"/>
                <w:u w:val="single"/>
                <w:lang w:bidi="ar-MA"/>
              </w:rPr>
            </w:pPr>
            <w:r w:rsidRPr="00236A12">
              <w:rPr>
                <w:b/>
                <w:bCs/>
                <w:iCs/>
                <w:color w:val="0070C0"/>
                <w:u w:val="single"/>
                <w:lang w:bidi="ar-MA"/>
              </w:rPr>
              <w:t>Follow up activity</w:t>
            </w:r>
            <w:r w:rsidR="00860DA5">
              <w:rPr>
                <w:b/>
                <w:bCs/>
                <w:iCs/>
                <w:color w:val="0070C0"/>
                <w:u w:val="single"/>
                <w:lang w:bidi="ar-MA"/>
              </w:rPr>
              <w:t xml:space="preserve"> (</w:t>
            </w:r>
            <w:r w:rsidR="00F37D5A">
              <w:rPr>
                <w:b/>
                <w:bCs/>
                <w:iCs/>
                <w:color w:val="0070C0"/>
                <w:u w:val="single"/>
                <w:lang w:bidi="ar-MA"/>
              </w:rPr>
              <w:t xml:space="preserve">6 </w:t>
            </w:r>
            <w:r w:rsidR="00860DA5">
              <w:rPr>
                <w:b/>
                <w:bCs/>
                <w:iCs/>
                <w:color w:val="0070C0"/>
                <w:u w:val="single"/>
                <w:lang w:bidi="ar-MA"/>
              </w:rPr>
              <w:t>mins)</w:t>
            </w:r>
          </w:p>
          <w:p w14:paraId="1DD61D69" w14:textId="4BFB53D6" w:rsidR="0001241C" w:rsidRPr="007B116E" w:rsidRDefault="0001241C" w:rsidP="007B116E">
            <w:pPr>
              <w:pStyle w:val="TableParagraph"/>
              <w:numPr>
                <w:ilvl w:val="0"/>
                <w:numId w:val="9"/>
              </w:numPr>
              <w:ind w:right="0"/>
              <w:rPr>
                <w:iCs/>
                <w:color w:val="0070C0"/>
                <w:lang w:bidi="ar-MA"/>
              </w:rPr>
            </w:pPr>
            <w:r>
              <w:rPr>
                <w:iCs/>
                <w:color w:val="0070C0"/>
                <w:lang w:bidi="ar-MA"/>
              </w:rPr>
              <w:t xml:space="preserve">Students can </w:t>
            </w:r>
            <w:r w:rsidR="008C023D">
              <w:rPr>
                <w:iCs/>
                <w:color w:val="0070C0"/>
                <w:lang w:bidi="ar-MA"/>
              </w:rPr>
              <w:t>use the letters together to form words</w:t>
            </w:r>
            <w:r w:rsidR="007B116E">
              <w:rPr>
                <w:iCs/>
                <w:color w:val="0070C0"/>
                <w:lang w:bidi="ar-MA"/>
              </w:rPr>
              <w:t xml:space="preserve"> </w:t>
            </w:r>
            <w:r w:rsidR="008C023D">
              <w:rPr>
                <w:iCs/>
                <w:color w:val="0070C0"/>
                <w:lang w:bidi="ar-MA"/>
              </w:rPr>
              <w:t xml:space="preserve">/ not necessary to produce meaningful words at this stage. This helps them to </w:t>
            </w:r>
            <w:r w:rsidR="007B116E">
              <w:rPr>
                <w:iCs/>
                <w:color w:val="0070C0"/>
                <w:lang w:bidi="ar-MA"/>
              </w:rPr>
              <w:t>associate more with the language.</w:t>
            </w:r>
          </w:p>
          <w:p w14:paraId="3A3305A9" w14:textId="77777777" w:rsidR="00E90C23" w:rsidRDefault="00E90C23" w:rsidP="004B357D">
            <w:pPr>
              <w:pStyle w:val="TableParagraph"/>
              <w:ind w:right="0"/>
              <w:rPr>
                <w:iCs/>
                <w:color w:val="0070C0"/>
                <w:lang w:bidi="ar-MA"/>
              </w:rPr>
            </w:pPr>
          </w:p>
          <w:p w14:paraId="526CE6EE" w14:textId="77777777" w:rsidR="00E90C23" w:rsidRPr="004B357D" w:rsidRDefault="00E90C23" w:rsidP="004B357D">
            <w:pPr>
              <w:pStyle w:val="TableParagraph"/>
              <w:ind w:right="0"/>
              <w:rPr>
                <w:iCs/>
                <w:color w:val="0070C0"/>
                <w:rtl/>
                <w:lang w:bidi="ar-MA"/>
              </w:rPr>
            </w:pPr>
          </w:p>
        </w:tc>
      </w:tr>
      <w:tr w:rsidR="004C2C5A" w14:paraId="72ABA3B5" w14:textId="77777777" w:rsidTr="00866B81">
        <w:trPr>
          <w:trHeight w:val="410"/>
        </w:trPr>
        <w:tc>
          <w:tcPr>
            <w:tcW w:w="9448" w:type="dxa"/>
            <w:shd w:val="clear" w:color="auto" w:fill="E4E4E4"/>
          </w:tcPr>
          <w:p w14:paraId="6853D1FC" w14:textId="77777777" w:rsidR="004C2C5A" w:rsidRDefault="00DD22DE">
            <w:pPr>
              <w:pStyle w:val="TableParagraph"/>
              <w:spacing w:before="6"/>
              <w:ind w:left="3134"/>
              <w:jc w:val="center"/>
            </w:pPr>
            <w:r>
              <w:t>Step 4—Reflection</w:t>
            </w:r>
          </w:p>
        </w:tc>
      </w:tr>
      <w:tr w:rsidR="004C2C5A" w14:paraId="491A1D09" w14:textId="77777777" w:rsidTr="00866B81">
        <w:trPr>
          <w:trHeight w:val="4382"/>
        </w:trPr>
        <w:tc>
          <w:tcPr>
            <w:tcW w:w="9448" w:type="dxa"/>
          </w:tcPr>
          <w:p w14:paraId="3DB45DED" w14:textId="7541880C" w:rsidR="004C2C5A" w:rsidRDefault="00DD22DE">
            <w:pPr>
              <w:pStyle w:val="TableParagraph"/>
              <w:spacing w:line="283" w:lineRule="auto"/>
              <w:ind w:right="1835"/>
              <w:rPr>
                <w:i/>
              </w:rPr>
            </w:pPr>
            <w:r>
              <w:rPr>
                <w:i/>
              </w:rPr>
              <w:lastRenderedPageBreak/>
              <w:t>What happened during my lesson? What did my students learn? How do I know? What did I learn? How will I improve my lesson next time?</w:t>
            </w:r>
          </w:p>
          <w:p w14:paraId="6E0D2BA5" w14:textId="77777777" w:rsidR="00ED30B2" w:rsidRDefault="00ED30B2">
            <w:pPr>
              <w:pStyle w:val="TableParagraph"/>
              <w:spacing w:line="283" w:lineRule="auto"/>
              <w:ind w:right="1835"/>
              <w:rPr>
                <w:i/>
              </w:rPr>
            </w:pPr>
          </w:p>
          <w:p w14:paraId="25FF2C12" w14:textId="2C03F824" w:rsidR="0020733A" w:rsidRDefault="000A2DC1" w:rsidP="000A2DC1">
            <w:pPr>
              <w:pStyle w:val="TableParagraph"/>
              <w:numPr>
                <w:ilvl w:val="0"/>
                <w:numId w:val="14"/>
              </w:numPr>
              <w:spacing w:line="283" w:lineRule="auto"/>
              <w:ind w:right="1835"/>
              <w:jc w:val="both"/>
              <w:rPr>
                <w:iCs/>
                <w:color w:val="0070C0"/>
              </w:rPr>
            </w:pPr>
            <w:r>
              <w:rPr>
                <w:iCs/>
                <w:color w:val="0070C0"/>
              </w:rPr>
              <w:t>During this lesson, students were motivated to learn the Arabic Alphabet.</w:t>
            </w:r>
          </w:p>
          <w:p w14:paraId="2F5356FE" w14:textId="1B1BB436" w:rsidR="000A2DC1" w:rsidRDefault="000A2DC1" w:rsidP="000A2DC1">
            <w:pPr>
              <w:pStyle w:val="TableParagraph"/>
              <w:numPr>
                <w:ilvl w:val="0"/>
                <w:numId w:val="14"/>
              </w:numPr>
              <w:spacing w:line="283" w:lineRule="auto"/>
              <w:ind w:right="1835"/>
              <w:jc w:val="both"/>
              <w:rPr>
                <w:iCs/>
                <w:color w:val="0070C0"/>
              </w:rPr>
            </w:pPr>
            <w:r>
              <w:rPr>
                <w:iCs/>
                <w:color w:val="0070C0"/>
              </w:rPr>
              <w:t>They learnt that there is another Alphabet besides their</w:t>
            </w:r>
            <w:r w:rsidR="00A33CE3">
              <w:rPr>
                <w:iCs/>
                <w:color w:val="0070C0"/>
              </w:rPr>
              <w:t>s.</w:t>
            </w:r>
          </w:p>
          <w:p w14:paraId="720BA1E8" w14:textId="01D3E971" w:rsidR="000A2DC1" w:rsidRDefault="000A2DC1" w:rsidP="000A2DC1">
            <w:pPr>
              <w:pStyle w:val="TableParagraph"/>
              <w:numPr>
                <w:ilvl w:val="0"/>
                <w:numId w:val="14"/>
              </w:numPr>
              <w:spacing w:line="283" w:lineRule="auto"/>
              <w:ind w:right="1835"/>
              <w:jc w:val="both"/>
              <w:rPr>
                <w:iCs/>
                <w:color w:val="0070C0"/>
              </w:rPr>
            </w:pPr>
            <w:r>
              <w:rPr>
                <w:iCs/>
                <w:color w:val="0070C0"/>
              </w:rPr>
              <w:t>They could make comparison between the number of the Alphabet in their language and in Arabic</w:t>
            </w:r>
            <w:r w:rsidR="00437838">
              <w:rPr>
                <w:iCs/>
                <w:color w:val="0070C0"/>
              </w:rPr>
              <w:t>.</w:t>
            </w:r>
          </w:p>
          <w:p w14:paraId="7EF1D0EF" w14:textId="348DB149" w:rsidR="000A2DC1" w:rsidRDefault="000A2DC1" w:rsidP="000A2DC1">
            <w:pPr>
              <w:pStyle w:val="TableParagraph"/>
              <w:numPr>
                <w:ilvl w:val="0"/>
                <w:numId w:val="14"/>
              </w:numPr>
              <w:spacing w:line="283" w:lineRule="auto"/>
              <w:ind w:right="1835"/>
              <w:jc w:val="both"/>
              <w:rPr>
                <w:iCs/>
                <w:color w:val="0070C0"/>
              </w:rPr>
            </w:pPr>
            <w:r>
              <w:rPr>
                <w:iCs/>
                <w:color w:val="0070C0"/>
              </w:rPr>
              <w:t>I leant that individual differences among students exist and each student</w:t>
            </w:r>
            <w:r w:rsidR="00437838">
              <w:rPr>
                <w:iCs/>
                <w:color w:val="0070C0"/>
              </w:rPr>
              <w:t xml:space="preserve"> </w:t>
            </w:r>
            <w:r>
              <w:rPr>
                <w:iCs/>
                <w:color w:val="0070C0"/>
              </w:rPr>
              <w:t>ha</w:t>
            </w:r>
            <w:r w:rsidR="00437838">
              <w:rPr>
                <w:iCs/>
                <w:color w:val="0070C0"/>
              </w:rPr>
              <w:t>s</w:t>
            </w:r>
            <w:r>
              <w:rPr>
                <w:iCs/>
                <w:color w:val="0070C0"/>
              </w:rPr>
              <w:t xml:space="preserve"> his/her own rhythm of leaning the Alphabet.</w:t>
            </w:r>
          </w:p>
          <w:p w14:paraId="3064FA65" w14:textId="0D7464FF" w:rsidR="000A2DC1" w:rsidRDefault="000A2DC1" w:rsidP="000A2DC1">
            <w:pPr>
              <w:pStyle w:val="TableParagraph"/>
              <w:numPr>
                <w:ilvl w:val="0"/>
                <w:numId w:val="14"/>
              </w:numPr>
              <w:spacing w:line="283" w:lineRule="auto"/>
              <w:ind w:right="1835"/>
              <w:jc w:val="both"/>
              <w:rPr>
                <w:iCs/>
                <w:color w:val="0070C0"/>
              </w:rPr>
            </w:pPr>
            <w:r>
              <w:rPr>
                <w:iCs/>
                <w:color w:val="0070C0"/>
              </w:rPr>
              <w:t xml:space="preserve">I will improve </w:t>
            </w:r>
            <w:r w:rsidR="005A244C">
              <w:rPr>
                <w:iCs/>
                <w:color w:val="0070C0"/>
              </w:rPr>
              <w:t>by opting</w:t>
            </w:r>
            <w:r>
              <w:rPr>
                <w:iCs/>
                <w:color w:val="0070C0"/>
              </w:rPr>
              <w:t xml:space="preserve"> for new methods such as the differentiation approach to include as many students as possible.</w:t>
            </w:r>
          </w:p>
          <w:p w14:paraId="19A79750" w14:textId="77777777" w:rsidR="000A2DC1" w:rsidRPr="0020733A" w:rsidRDefault="000A2DC1" w:rsidP="000A2DC1">
            <w:pPr>
              <w:pStyle w:val="TableParagraph"/>
              <w:spacing w:line="283" w:lineRule="auto"/>
              <w:ind w:right="1835"/>
              <w:jc w:val="both"/>
              <w:rPr>
                <w:iCs/>
                <w:color w:val="0070C0"/>
              </w:rPr>
            </w:pPr>
          </w:p>
          <w:p w14:paraId="494A793E" w14:textId="77777777" w:rsidR="0020733A" w:rsidRPr="0001241C" w:rsidRDefault="0020733A">
            <w:pPr>
              <w:pStyle w:val="TableParagraph"/>
              <w:spacing w:line="283" w:lineRule="auto"/>
              <w:ind w:right="1835"/>
              <w:rPr>
                <w:iCs/>
                <w:color w:val="0070C0"/>
              </w:rPr>
            </w:pPr>
            <w:r>
              <w:rPr>
                <w:iCs/>
                <w:color w:val="0070C0"/>
              </w:rPr>
              <w:t xml:space="preserve">  </w:t>
            </w:r>
          </w:p>
        </w:tc>
      </w:tr>
    </w:tbl>
    <w:p w14:paraId="09D8B020" w14:textId="77777777" w:rsidR="004C2C5A" w:rsidRDefault="00DD22DE">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rsidR="004C2C5A">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ladio Uralic">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B12"/>
    <w:multiLevelType w:val="hybridMultilevel"/>
    <w:tmpl w:val="C6F096B0"/>
    <w:lvl w:ilvl="0" w:tplc="6ADA9FF4">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14860804"/>
    <w:multiLevelType w:val="hybridMultilevel"/>
    <w:tmpl w:val="88104EC6"/>
    <w:lvl w:ilvl="0" w:tplc="8FDC638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16DE6E70"/>
    <w:multiLevelType w:val="hybridMultilevel"/>
    <w:tmpl w:val="19E26F92"/>
    <w:lvl w:ilvl="0" w:tplc="941EB278">
      <w:numFmt w:val="bullet"/>
      <w:lvlText w:val="-"/>
      <w:lvlJc w:val="left"/>
      <w:pPr>
        <w:ind w:left="3145" w:hanging="360"/>
      </w:pPr>
      <w:rPr>
        <w:rFonts w:ascii="Palladio Uralic" w:eastAsia="Palladio Uralic" w:hAnsi="Palladio Uralic" w:cs="Palladio Uralic" w:hint="default"/>
      </w:rPr>
    </w:lvl>
    <w:lvl w:ilvl="1" w:tplc="04090003" w:tentative="1">
      <w:start w:val="1"/>
      <w:numFmt w:val="bullet"/>
      <w:lvlText w:val="o"/>
      <w:lvlJc w:val="left"/>
      <w:pPr>
        <w:ind w:left="3865" w:hanging="360"/>
      </w:pPr>
      <w:rPr>
        <w:rFonts w:ascii="Courier New" w:hAnsi="Courier New" w:cs="Courier New" w:hint="default"/>
      </w:rPr>
    </w:lvl>
    <w:lvl w:ilvl="2" w:tplc="04090005" w:tentative="1">
      <w:start w:val="1"/>
      <w:numFmt w:val="bullet"/>
      <w:lvlText w:val=""/>
      <w:lvlJc w:val="left"/>
      <w:pPr>
        <w:ind w:left="4585" w:hanging="360"/>
      </w:pPr>
      <w:rPr>
        <w:rFonts w:ascii="Wingdings" w:hAnsi="Wingdings" w:hint="default"/>
      </w:rPr>
    </w:lvl>
    <w:lvl w:ilvl="3" w:tplc="04090001" w:tentative="1">
      <w:start w:val="1"/>
      <w:numFmt w:val="bullet"/>
      <w:lvlText w:val=""/>
      <w:lvlJc w:val="left"/>
      <w:pPr>
        <w:ind w:left="5305" w:hanging="360"/>
      </w:pPr>
      <w:rPr>
        <w:rFonts w:ascii="Symbol" w:hAnsi="Symbol" w:hint="default"/>
      </w:rPr>
    </w:lvl>
    <w:lvl w:ilvl="4" w:tplc="04090003" w:tentative="1">
      <w:start w:val="1"/>
      <w:numFmt w:val="bullet"/>
      <w:lvlText w:val="o"/>
      <w:lvlJc w:val="left"/>
      <w:pPr>
        <w:ind w:left="6025" w:hanging="360"/>
      </w:pPr>
      <w:rPr>
        <w:rFonts w:ascii="Courier New" w:hAnsi="Courier New" w:cs="Courier New" w:hint="default"/>
      </w:rPr>
    </w:lvl>
    <w:lvl w:ilvl="5" w:tplc="04090005" w:tentative="1">
      <w:start w:val="1"/>
      <w:numFmt w:val="bullet"/>
      <w:lvlText w:val=""/>
      <w:lvlJc w:val="left"/>
      <w:pPr>
        <w:ind w:left="6745" w:hanging="360"/>
      </w:pPr>
      <w:rPr>
        <w:rFonts w:ascii="Wingdings" w:hAnsi="Wingdings" w:hint="default"/>
      </w:rPr>
    </w:lvl>
    <w:lvl w:ilvl="6" w:tplc="04090001" w:tentative="1">
      <w:start w:val="1"/>
      <w:numFmt w:val="bullet"/>
      <w:lvlText w:val=""/>
      <w:lvlJc w:val="left"/>
      <w:pPr>
        <w:ind w:left="7465" w:hanging="360"/>
      </w:pPr>
      <w:rPr>
        <w:rFonts w:ascii="Symbol" w:hAnsi="Symbol" w:hint="default"/>
      </w:rPr>
    </w:lvl>
    <w:lvl w:ilvl="7" w:tplc="04090003" w:tentative="1">
      <w:start w:val="1"/>
      <w:numFmt w:val="bullet"/>
      <w:lvlText w:val="o"/>
      <w:lvlJc w:val="left"/>
      <w:pPr>
        <w:ind w:left="8185" w:hanging="360"/>
      </w:pPr>
      <w:rPr>
        <w:rFonts w:ascii="Courier New" w:hAnsi="Courier New" w:cs="Courier New" w:hint="default"/>
      </w:rPr>
    </w:lvl>
    <w:lvl w:ilvl="8" w:tplc="04090005" w:tentative="1">
      <w:start w:val="1"/>
      <w:numFmt w:val="bullet"/>
      <w:lvlText w:val=""/>
      <w:lvlJc w:val="left"/>
      <w:pPr>
        <w:ind w:left="8905" w:hanging="360"/>
      </w:pPr>
      <w:rPr>
        <w:rFonts w:ascii="Wingdings" w:hAnsi="Wingdings" w:hint="default"/>
      </w:rPr>
    </w:lvl>
  </w:abstractNum>
  <w:abstractNum w:abstractNumId="3" w15:restartNumberingAfterBreak="0">
    <w:nsid w:val="17BA68DC"/>
    <w:multiLevelType w:val="hybridMultilevel"/>
    <w:tmpl w:val="65B2CB48"/>
    <w:lvl w:ilvl="0" w:tplc="30242E10">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25D809BE"/>
    <w:multiLevelType w:val="hybridMultilevel"/>
    <w:tmpl w:val="B630E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25135"/>
    <w:multiLevelType w:val="hybridMultilevel"/>
    <w:tmpl w:val="99F6200C"/>
    <w:lvl w:ilvl="0" w:tplc="8F5EA2BC">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15:restartNumberingAfterBreak="0">
    <w:nsid w:val="35AC4C8A"/>
    <w:multiLevelType w:val="hybridMultilevel"/>
    <w:tmpl w:val="EFCC0072"/>
    <w:lvl w:ilvl="0" w:tplc="6B8C6F00">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 w15:restartNumberingAfterBreak="0">
    <w:nsid w:val="3C6534DA"/>
    <w:multiLevelType w:val="hybridMultilevel"/>
    <w:tmpl w:val="5296CE92"/>
    <w:lvl w:ilvl="0" w:tplc="37E49FFE">
      <w:start w:val="2"/>
      <w:numFmt w:val="bullet"/>
      <w:lvlText w:val="-"/>
      <w:lvlJc w:val="left"/>
      <w:pPr>
        <w:ind w:left="9168" w:hanging="360"/>
      </w:pPr>
      <w:rPr>
        <w:rFonts w:ascii="Palladio Uralic" w:eastAsia="Palladio Uralic" w:hAnsi="Palladio Uralic" w:cs="Palladio Uralic" w:hint="default"/>
      </w:rPr>
    </w:lvl>
    <w:lvl w:ilvl="1" w:tplc="04090003" w:tentative="1">
      <w:start w:val="1"/>
      <w:numFmt w:val="bullet"/>
      <w:lvlText w:val="o"/>
      <w:lvlJc w:val="left"/>
      <w:pPr>
        <w:ind w:left="9888" w:hanging="360"/>
      </w:pPr>
      <w:rPr>
        <w:rFonts w:ascii="Courier New" w:hAnsi="Courier New" w:cs="Courier New" w:hint="default"/>
      </w:rPr>
    </w:lvl>
    <w:lvl w:ilvl="2" w:tplc="04090005" w:tentative="1">
      <w:start w:val="1"/>
      <w:numFmt w:val="bullet"/>
      <w:lvlText w:val=""/>
      <w:lvlJc w:val="left"/>
      <w:pPr>
        <w:ind w:left="10608" w:hanging="360"/>
      </w:pPr>
      <w:rPr>
        <w:rFonts w:ascii="Wingdings" w:hAnsi="Wingdings" w:hint="default"/>
      </w:rPr>
    </w:lvl>
    <w:lvl w:ilvl="3" w:tplc="04090001" w:tentative="1">
      <w:start w:val="1"/>
      <w:numFmt w:val="bullet"/>
      <w:lvlText w:val=""/>
      <w:lvlJc w:val="left"/>
      <w:pPr>
        <w:ind w:left="11328" w:hanging="360"/>
      </w:pPr>
      <w:rPr>
        <w:rFonts w:ascii="Symbol" w:hAnsi="Symbol" w:hint="default"/>
      </w:rPr>
    </w:lvl>
    <w:lvl w:ilvl="4" w:tplc="04090003" w:tentative="1">
      <w:start w:val="1"/>
      <w:numFmt w:val="bullet"/>
      <w:lvlText w:val="o"/>
      <w:lvlJc w:val="left"/>
      <w:pPr>
        <w:ind w:left="12048" w:hanging="360"/>
      </w:pPr>
      <w:rPr>
        <w:rFonts w:ascii="Courier New" w:hAnsi="Courier New" w:cs="Courier New" w:hint="default"/>
      </w:rPr>
    </w:lvl>
    <w:lvl w:ilvl="5" w:tplc="04090005" w:tentative="1">
      <w:start w:val="1"/>
      <w:numFmt w:val="bullet"/>
      <w:lvlText w:val=""/>
      <w:lvlJc w:val="left"/>
      <w:pPr>
        <w:ind w:left="12768" w:hanging="360"/>
      </w:pPr>
      <w:rPr>
        <w:rFonts w:ascii="Wingdings" w:hAnsi="Wingdings" w:hint="default"/>
      </w:rPr>
    </w:lvl>
    <w:lvl w:ilvl="6" w:tplc="04090001" w:tentative="1">
      <w:start w:val="1"/>
      <w:numFmt w:val="bullet"/>
      <w:lvlText w:val=""/>
      <w:lvlJc w:val="left"/>
      <w:pPr>
        <w:ind w:left="13488" w:hanging="360"/>
      </w:pPr>
      <w:rPr>
        <w:rFonts w:ascii="Symbol" w:hAnsi="Symbol" w:hint="default"/>
      </w:rPr>
    </w:lvl>
    <w:lvl w:ilvl="7" w:tplc="04090003" w:tentative="1">
      <w:start w:val="1"/>
      <w:numFmt w:val="bullet"/>
      <w:lvlText w:val="o"/>
      <w:lvlJc w:val="left"/>
      <w:pPr>
        <w:ind w:left="14208" w:hanging="360"/>
      </w:pPr>
      <w:rPr>
        <w:rFonts w:ascii="Courier New" w:hAnsi="Courier New" w:cs="Courier New" w:hint="default"/>
      </w:rPr>
    </w:lvl>
    <w:lvl w:ilvl="8" w:tplc="04090005" w:tentative="1">
      <w:start w:val="1"/>
      <w:numFmt w:val="bullet"/>
      <w:lvlText w:val=""/>
      <w:lvlJc w:val="left"/>
      <w:pPr>
        <w:ind w:left="14928" w:hanging="360"/>
      </w:pPr>
      <w:rPr>
        <w:rFonts w:ascii="Wingdings" w:hAnsi="Wingdings" w:hint="default"/>
      </w:rPr>
    </w:lvl>
  </w:abstractNum>
  <w:abstractNum w:abstractNumId="8" w15:restartNumberingAfterBreak="0">
    <w:nsid w:val="43FF4D83"/>
    <w:multiLevelType w:val="hybridMultilevel"/>
    <w:tmpl w:val="A23686EA"/>
    <w:lvl w:ilvl="0" w:tplc="3BD0E2D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647F28D1"/>
    <w:multiLevelType w:val="hybridMultilevel"/>
    <w:tmpl w:val="11EE40A8"/>
    <w:lvl w:ilvl="0" w:tplc="3F888E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56A5F91"/>
    <w:multiLevelType w:val="hybridMultilevel"/>
    <w:tmpl w:val="0A00DBCC"/>
    <w:lvl w:ilvl="0" w:tplc="4A84009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6E7140DC"/>
    <w:multiLevelType w:val="hybridMultilevel"/>
    <w:tmpl w:val="22C8B376"/>
    <w:lvl w:ilvl="0" w:tplc="271845F2">
      <w:start w:val="1"/>
      <w:numFmt w:val="lowerLetter"/>
      <w:lvlText w:val="%1)"/>
      <w:lvlJc w:val="left"/>
      <w:pPr>
        <w:ind w:left="795" w:hanging="360"/>
      </w:pPr>
      <w:rPr>
        <w:rFonts w:hint="default"/>
        <w:i w:val="0"/>
        <w:i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7AC81B43"/>
    <w:multiLevelType w:val="hybridMultilevel"/>
    <w:tmpl w:val="11622410"/>
    <w:lvl w:ilvl="0" w:tplc="5A4A448C">
      <w:start w:val="1"/>
      <w:numFmt w:val="decimal"/>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3" w15:restartNumberingAfterBreak="0">
    <w:nsid w:val="7F03795D"/>
    <w:multiLevelType w:val="hybridMultilevel"/>
    <w:tmpl w:val="91C6E128"/>
    <w:lvl w:ilvl="0" w:tplc="A490CDB0">
      <w:numFmt w:val="bullet"/>
      <w:lvlText w:val="-"/>
      <w:lvlJc w:val="left"/>
      <w:pPr>
        <w:ind w:left="670" w:hanging="360"/>
      </w:pPr>
      <w:rPr>
        <w:rFonts w:ascii="Palladio Uralic" w:eastAsia="Palladio Uralic" w:hAnsi="Palladio Uralic" w:cs="Palladio Uralic"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num w:numId="1">
    <w:abstractNumId w:val="13"/>
  </w:num>
  <w:num w:numId="2">
    <w:abstractNumId w:val="2"/>
  </w:num>
  <w:num w:numId="3">
    <w:abstractNumId w:val="10"/>
  </w:num>
  <w:num w:numId="4">
    <w:abstractNumId w:val="1"/>
  </w:num>
  <w:num w:numId="5">
    <w:abstractNumId w:val="5"/>
  </w:num>
  <w:num w:numId="6">
    <w:abstractNumId w:val="7"/>
  </w:num>
  <w:num w:numId="7">
    <w:abstractNumId w:val="11"/>
  </w:num>
  <w:num w:numId="8">
    <w:abstractNumId w:val="12"/>
  </w:num>
  <w:num w:numId="9">
    <w:abstractNumId w:val="6"/>
  </w:num>
  <w:num w:numId="10">
    <w:abstractNumId w:val="4"/>
  </w:num>
  <w:num w:numId="11">
    <w:abstractNumId w:val="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5A"/>
    <w:rsid w:val="0001241C"/>
    <w:rsid w:val="00022B2C"/>
    <w:rsid w:val="00052019"/>
    <w:rsid w:val="000521B9"/>
    <w:rsid w:val="000A2DC1"/>
    <w:rsid w:val="001563A9"/>
    <w:rsid w:val="0019086A"/>
    <w:rsid w:val="001B14D3"/>
    <w:rsid w:val="0020733A"/>
    <w:rsid w:val="00231A5C"/>
    <w:rsid w:val="00236A12"/>
    <w:rsid w:val="002D5156"/>
    <w:rsid w:val="002E4FE5"/>
    <w:rsid w:val="003B577E"/>
    <w:rsid w:val="003D383F"/>
    <w:rsid w:val="00437838"/>
    <w:rsid w:val="004450CC"/>
    <w:rsid w:val="004B357D"/>
    <w:rsid w:val="004C2C5A"/>
    <w:rsid w:val="00524DF8"/>
    <w:rsid w:val="005A244C"/>
    <w:rsid w:val="005D393B"/>
    <w:rsid w:val="0063723F"/>
    <w:rsid w:val="0074767F"/>
    <w:rsid w:val="00772F29"/>
    <w:rsid w:val="00780D1A"/>
    <w:rsid w:val="007829FA"/>
    <w:rsid w:val="007B116E"/>
    <w:rsid w:val="007B4A93"/>
    <w:rsid w:val="008413B7"/>
    <w:rsid w:val="00860DA5"/>
    <w:rsid w:val="00866B81"/>
    <w:rsid w:val="00875EB7"/>
    <w:rsid w:val="008C023D"/>
    <w:rsid w:val="008D72E8"/>
    <w:rsid w:val="008F76AB"/>
    <w:rsid w:val="00934DCC"/>
    <w:rsid w:val="009B01DB"/>
    <w:rsid w:val="009C0EFE"/>
    <w:rsid w:val="009D7359"/>
    <w:rsid w:val="009E7075"/>
    <w:rsid w:val="00A33CE3"/>
    <w:rsid w:val="00AD59F0"/>
    <w:rsid w:val="00B04ADB"/>
    <w:rsid w:val="00B2720D"/>
    <w:rsid w:val="00B36608"/>
    <w:rsid w:val="00B84016"/>
    <w:rsid w:val="00BC00A0"/>
    <w:rsid w:val="00C44A50"/>
    <w:rsid w:val="00C628CA"/>
    <w:rsid w:val="00C65157"/>
    <w:rsid w:val="00CB01B9"/>
    <w:rsid w:val="00D346B0"/>
    <w:rsid w:val="00D46022"/>
    <w:rsid w:val="00D70F4C"/>
    <w:rsid w:val="00D75A60"/>
    <w:rsid w:val="00DB603B"/>
    <w:rsid w:val="00DC2806"/>
    <w:rsid w:val="00DD22DE"/>
    <w:rsid w:val="00E0592B"/>
    <w:rsid w:val="00E073E0"/>
    <w:rsid w:val="00E304A7"/>
    <w:rsid w:val="00E41008"/>
    <w:rsid w:val="00E47110"/>
    <w:rsid w:val="00E474F4"/>
    <w:rsid w:val="00E90C23"/>
    <w:rsid w:val="00EB31CF"/>
    <w:rsid w:val="00ED3033"/>
    <w:rsid w:val="00ED30B2"/>
    <w:rsid w:val="00EF54CA"/>
    <w:rsid w:val="00F2553E"/>
    <w:rsid w:val="00F36076"/>
    <w:rsid w:val="00F37D5A"/>
    <w:rsid w:val="00F56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BC5B"/>
  <w15:docId w15:val="{8754B274-C746-421F-A697-A39F42DD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ladio Uralic" w:eastAsia="Palladio Uralic" w:hAnsi="Palladio Uralic" w:cs="Palladio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4"/>
      <w:szCs w:val="24"/>
    </w:rPr>
  </w:style>
  <w:style w:type="paragraph" w:styleId="Title">
    <w:name w:val="Title"/>
    <w:basedOn w:val="Normal"/>
    <w:uiPriority w:val="1"/>
    <w:qFormat/>
    <w:pPr>
      <w:ind w:left="310"/>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right="3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AMINA.CHLOUCHI</cp:lastModifiedBy>
  <cp:revision>42</cp:revision>
  <dcterms:created xsi:type="dcterms:W3CDTF">2021-10-21T14:37:00Z</dcterms:created>
  <dcterms:modified xsi:type="dcterms:W3CDTF">2021-10-21T18:06:00Z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2020-07-20T00:00:00Z</vt:filetime>
  </property>
</Properties>
</file>