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15" w:rsidRDefault="00264449" w:rsidP="00E60659">
      <w:pPr>
        <w:spacing w:before="3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February</w:t>
      </w:r>
      <w:r w:rsidR="008D08A1">
        <w:rPr>
          <w:rFonts w:ascii="Arial"/>
          <w:b/>
          <w:sz w:val="28"/>
        </w:rPr>
        <w:t xml:space="preserve"> </w:t>
      </w:r>
      <w:r w:rsidR="003533CB">
        <w:rPr>
          <w:rFonts w:ascii="Arial"/>
          <w:b/>
          <w:sz w:val="28"/>
        </w:rPr>
        <w:t>Lesson Plan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0F2332">
        <w:rPr>
          <w:b/>
          <w:sz w:val="32"/>
          <w:u w:val="single"/>
        </w:rPr>
        <w:t>Washington Latin Charter School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 w:rsidP="00206F9C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 w:rsidR="000F2332">
        <w:rPr>
          <w:u w:val="single"/>
        </w:rPr>
        <w:t>:</w:t>
      </w:r>
      <w:r>
        <w:rPr>
          <w:u w:val="single"/>
        </w:rPr>
        <w:t xml:space="preserve"> </w:t>
      </w:r>
      <w:r w:rsidR="008D08A1">
        <w:rPr>
          <w:u w:val="single"/>
        </w:rPr>
        <w:t xml:space="preserve">Tamer </w:t>
      </w:r>
      <w:proofErr w:type="spellStart"/>
      <w:r w:rsidR="008D08A1">
        <w:rPr>
          <w:u w:val="single"/>
        </w:rPr>
        <w:t>Genedy</w:t>
      </w:r>
      <w:proofErr w:type="spellEnd"/>
      <w:r>
        <w:rPr>
          <w:u w:val="single"/>
        </w:rPr>
        <w:tab/>
      </w:r>
      <w:r w:rsidR="000F2332">
        <w:t xml:space="preserve">       </w:t>
      </w:r>
      <w:r>
        <w:t>Grade</w:t>
      </w:r>
      <w:r>
        <w:rPr>
          <w:spacing w:val="-1"/>
        </w:rPr>
        <w:t xml:space="preserve"> </w:t>
      </w:r>
      <w:r>
        <w:t>level</w:t>
      </w:r>
      <w:r w:rsidR="000F2332">
        <w:t>:</w:t>
      </w:r>
      <w:r>
        <w:t xml:space="preserve"> </w:t>
      </w:r>
      <w:r>
        <w:rPr>
          <w:u w:val="single"/>
        </w:rPr>
        <w:t xml:space="preserve"> </w:t>
      </w:r>
      <w:r w:rsidR="00264449">
        <w:rPr>
          <w:u w:val="single"/>
        </w:rPr>
        <w:t>Advanced Arabic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 w:rsidP="004874BC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>title</w:t>
      </w:r>
      <w:r w:rsidR="008D08A1">
        <w:t>:</w:t>
      </w:r>
      <w:r>
        <w:t xml:space="preserve"> </w:t>
      </w:r>
      <w:r>
        <w:rPr>
          <w:u w:val="single"/>
        </w:rPr>
        <w:t xml:space="preserve"> </w:t>
      </w:r>
      <w:r w:rsidR="00264449">
        <w:rPr>
          <w:u w:val="single"/>
        </w:rPr>
        <w:t>Role of woman in the Arab world</w:t>
      </w:r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>
        <w:trPr>
          <w:trHeight w:hRule="exact" w:val="4947"/>
        </w:trPr>
        <w:tc>
          <w:tcPr>
            <w:tcW w:w="9218" w:type="dxa"/>
          </w:tcPr>
          <w:p w:rsidR="00E9010A" w:rsidRDefault="00E9010A" w:rsidP="00264449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* Students </w:t>
            </w:r>
            <w:r w:rsidR="00264449">
              <w:rPr>
                <w:i/>
              </w:rPr>
              <w:t>read two paragraphs about woman in the Arab world</w:t>
            </w:r>
            <w:r>
              <w:rPr>
                <w:i/>
              </w:rPr>
              <w:t>.</w:t>
            </w:r>
          </w:p>
          <w:p w:rsidR="00E9010A" w:rsidRDefault="00EF760C" w:rsidP="00264449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* Students </w:t>
            </w:r>
            <w:r w:rsidR="00264449">
              <w:rPr>
                <w:i/>
              </w:rPr>
              <w:t>answer given questions about what they have read</w:t>
            </w:r>
            <w:r>
              <w:rPr>
                <w:i/>
              </w:rPr>
              <w:t>.</w:t>
            </w:r>
          </w:p>
          <w:p w:rsidR="00EF760C" w:rsidRDefault="00EF760C" w:rsidP="004874BC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* Students </w:t>
            </w:r>
            <w:r w:rsidR="00264449">
              <w:rPr>
                <w:i/>
              </w:rPr>
              <w:t>share ideas</w:t>
            </w:r>
            <w:r w:rsidR="00A6507F">
              <w:rPr>
                <w:i/>
              </w:rPr>
              <w:t>.</w:t>
            </w:r>
          </w:p>
          <w:p w:rsidR="00A6507F" w:rsidRDefault="00A6507F" w:rsidP="008D08A1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* Students work in </w:t>
            </w:r>
            <w:r w:rsidR="00264449">
              <w:rPr>
                <w:i/>
              </w:rPr>
              <w:t xml:space="preserve">small </w:t>
            </w:r>
            <w:r>
              <w:rPr>
                <w:i/>
              </w:rPr>
              <w:t>groups.</w:t>
            </w:r>
          </w:p>
          <w:p w:rsidR="00EF760C" w:rsidRDefault="00EF760C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>
        <w:trPr>
          <w:trHeight w:hRule="exact" w:val="4431"/>
        </w:trPr>
        <w:tc>
          <w:tcPr>
            <w:tcW w:w="9218" w:type="dxa"/>
          </w:tcPr>
          <w:p w:rsidR="00AB7E15" w:rsidRDefault="00A16E80" w:rsidP="00264449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* Students </w:t>
            </w:r>
            <w:r w:rsidR="00E9010A">
              <w:rPr>
                <w:i/>
              </w:rPr>
              <w:t xml:space="preserve">can </w:t>
            </w:r>
            <w:r w:rsidR="00264449">
              <w:rPr>
                <w:i/>
              </w:rPr>
              <w:t>read a given passage and answer related questions</w:t>
            </w:r>
            <w:r>
              <w:rPr>
                <w:i/>
              </w:rPr>
              <w:t>.</w:t>
            </w:r>
          </w:p>
          <w:p w:rsidR="00A16E80" w:rsidRDefault="00A16E80" w:rsidP="004874BC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* Students can </w:t>
            </w:r>
            <w:r w:rsidR="00264449">
              <w:rPr>
                <w:i/>
              </w:rPr>
              <w:t>express opinions and ask about the others' point of views</w:t>
            </w:r>
            <w:r>
              <w:rPr>
                <w:i/>
              </w:rPr>
              <w:t>.</w:t>
            </w:r>
          </w:p>
          <w:p w:rsidR="00A16E80" w:rsidRDefault="00264449" w:rsidP="004874BC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* Students can evaluate and sum up some in some points</w:t>
            </w:r>
            <w:proofErr w:type="gramStart"/>
            <w:r>
              <w:rPr>
                <w:i/>
              </w:rPr>
              <w:t>.</w:t>
            </w:r>
            <w:r w:rsidR="00A16E80">
              <w:rPr>
                <w:i/>
              </w:rPr>
              <w:t>.</w:t>
            </w:r>
            <w:proofErr w:type="gramEnd"/>
          </w:p>
          <w:p w:rsidR="00A16E80" w:rsidRDefault="00A16E80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3"/>
      </w:tblGrid>
      <w:tr w:rsidR="00AB7E15" w:rsidTr="00441F80">
        <w:trPr>
          <w:trHeight w:hRule="exact" w:val="377"/>
        </w:trPr>
        <w:tc>
          <w:tcPr>
            <w:tcW w:w="9243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 w:rsidTr="00E60659">
        <w:trPr>
          <w:trHeight w:hRule="exact" w:val="10265"/>
        </w:trPr>
        <w:tc>
          <w:tcPr>
            <w:tcW w:w="9243" w:type="dxa"/>
          </w:tcPr>
          <w:p w:rsidR="00A16E80" w:rsidRDefault="00A16E80" w:rsidP="00A16E80">
            <w:pPr>
              <w:pStyle w:val="TableParagraph"/>
              <w:spacing w:line="240" w:lineRule="auto"/>
              <w:ind w:right="679"/>
              <w:rPr>
                <w:i/>
              </w:rPr>
            </w:pPr>
          </w:p>
          <w:p w:rsidR="00114260" w:rsidRDefault="00114260" w:rsidP="00E9010A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* Warm up ( </w:t>
            </w:r>
            <w:r w:rsidR="00E9010A">
              <w:rPr>
                <w:i/>
              </w:rPr>
              <w:t>5</w:t>
            </w:r>
            <w:r>
              <w:rPr>
                <w:i/>
              </w:rPr>
              <w:t xml:space="preserve"> min ):</w:t>
            </w:r>
          </w:p>
          <w:p w:rsidR="00114260" w:rsidRDefault="00114260" w:rsidP="00264449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I ask students to </w:t>
            </w:r>
            <w:r w:rsidR="00264449">
              <w:rPr>
                <w:i/>
              </w:rPr>
              <w:t xml:space="preserve">take some time thinking and then write some stereo types that they had about woman in the Arab world before studying Arabic. </w:t>
            </w:r>
            <w:r w:rsidR="00772219">
              <w:rPr>
                <w:i/>
              </w:rPr>
              <w:t>They are asked to list some questions that they still have concerning the role of woman in Arab countries. I collect the cards on which they wrote their notes and questions.</w:t>
            </w:r>
          </w:p>
          <w:p w:rsidR="00A16E80" w:rsidRDefault="00A16E80" w:rsidP="00A16E80">
            <w:pPr>
              <w:pStyle w:val="TableParagraph"/>
              <w:spacing w:line="240" w:lineRule="auto"/>
              <w:ind w:right="679"/>
              <w:rPr>
                <w:i/>
              </w:rPr>
            </w:pPr>
          </w:p>
          <w:p w:rsidR="00793124" w:rsidRDefault="00793124" w:rsidP="00772219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* </w:t>
            </w:r>
            <w:r w:rsidR="00772219">
              <w:rPr>
                <w:i/>
              </w:rPr>
              <w:t>Sharing</w:t>
            </w:r>
            <w:r>
              <w:rPr>
                <w:i/>
              </w:rPr>
              <w:t xml:space="preserve"> ( </w:t>
            </w:r>
            <w:r w:rsidR="00D929D8">
              <w:rPr>
                <w:i/>
              </w:rPr>
              <w:t>10</w:t>
            </w:r>
            <w:r>
              <w:rPr>
                <w:i/>
              </w:rPr>
              <w:t xml:space="preserve"> min ):</w:t>
            </w:r>
          </w:p>
          <w:p w:rsidR="00793124" w:rsidRDefault="00206F9C" w:rsidP="00772219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I </w:t>
            </w:r>
            <w:r w:rsidR="00772219">
              <w:rPr>
                <w:i/>
              </w:rPr>
              <w:t>form groups of two or three students. I ask them to share ideas and discuss what they have written on the cards concerning today's topic. I move around groups to make sure they are working and speaking only in Arabic. I can enrich the discussion by asking further questions like: What do you mean? Do you agree? Can you give more examples?</w:t>
            </w:r>
          </w:p>
          <w:p w:rsidR="00A16E80" w:rsidRDefault="00A16E80" w:rsidP="00A16E80">
            <w:pPr>
              <w:pStyle w:val="TableParagraph"/>
              <w:spacing w:line="240" w:lineRule="auto"/>
              <w:ind w:right="679"/>
              <w:rPr>
                <w:i/>
              </w:rPr>
            </w:pPr>
          </w:p>
          <w:p w:rsidR="00480B1D" w:rsidRDefault="00480B1D" w:rsidP="007B29D9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* </w:t>
            </w:r>
            <w:r w:rsidR="007B29D9">
              <w:rPr>
                <w:i/>
              </w:rPr>
              <w:t>Free discussion</w:t>
            </w:r>
            <w:r>
              <w:rPr>
                <w:i/>
              </w:rPr>
              <w:t xml:space="preserve"> ( </w:t>
            </w:r>
            <w:r w:rsidR="004767C9">
              <w:rPr>
                <w:i/>
              </w:rPr>
              <w:t>5</w:t>
            </w:r>
            <w:r>
              <w:rPr>
                <w:i/>
              </w:rPr>
              <w:t xml:space="preserve"> min ):</w:t>
            </w:r>
          </w:p>
          <w:p w:rsidR="00480B1D" w:rsidRDefault="00A977CA" w:rsidP="007B29D9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I </w:t>
            </w:r>
            <w:r w:rsidR="007B29D9">
              <w:rPr>
                <w:i/>
              </w:rPr>
              <w:t>ask one of each group to sum up what they have talked about in his / her group. They talk to each other as groups and I just watch them talking and expressing their ideas. I only correct any wrong concept when necessary</w:t>
            </w:r>
            <w:r w:rsidR="003C4CB4">
              <w:rPr>
                <w:i/>
              </w:rPr>
              <w:t>.</w:t>
            </w:r>
          </w:p>
          <w:p w:rsidR="00A16E80" w:rsidRDefault="00A16E80" w:rsidP="004767C9">
            <w:pPr>
              <w:pStyle w:val="TableParagraph"/>
              <w:spacing w:line="240" w:lineRule="auto"/>
              <w:ind w:left="0" w:right="679"/>
              <w:rPr>
                <w:i/>
              </w:rPr>
            </w:pPr>
          </w:p>
          <w:p w:rsidR="00480B1D" w:rsidRDefault="00480B1D" w:rsidP="007B29D9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* </w:t>
            </w:r>
            <w:r w:rsidR="007B29D9">
              <w:rPr>
                <w:i/>
              </w:rPr>
              <w:t>Reading</w:t>
            </w:r>
            <w:r w:rsidR="004332B7">
              <w:rPr>
                <w:i/>
              </w:rPr>
              <w:t xml:space="preserve"> ( </w:t>
            </w:r>
            <w:r w:rsidR="00FB5748">
              <w:rPr>
                <w:i/>
              </w:rPr>
              <w:t>10</w:t>
            </w:r>
            <w:r w:rsidR="004332B7">
              <w:rPr>
                <w:i/>
              </w:rPr>
              <w:t xml:space="preserve"> min ):</w:t>
            </w:r>
          </w:p>
          <w:p w:rsidR="004332B7" w:rsidRDefault="00FB5748" w:rsidP="007B29D9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Students </w:t>
            </w:r>
            <w:r w:rsidR="007B29D9">
              <w:rPr>
                <w:i/>
              </w:rPr>
              <w:t xml:space="preserve">are given a passage from an article about the role of woman in the Arab history. It is from one of the Egyptian newspapers. </w:t>
            </w:r>
            <w:r w:rsidR="000456F5">
              <w:rPr>
                <w:i/>
              </w:rPr>
              <w:t xml:space="preserve">I translated some words for them and these are the crucial words in the passage. Yet, there are some important words that I didn't translate and leave students to guess the meaning throughout the context. </w:t>
            </w:r>
            <w:r w:rsidR="007B29D9">
              <w:rPr>
                <w:i/>
              </w:rPr>
              <w:t xml:space="preserve">There are some questions about the passage to make sure that they understand. The questions are of two kinds: direct questions that ask about things written in the passage, and critical thinking ones that need students to think and </w:t>
            </w:r>
            <w:r w:rsidR="000456F5">
              <w:rPr>
                <w:i/>
              </w:rPr>
              <w:t>analyze</w:t>
            </w:r>
            <w:r w:rsidR="007B29D9">
              <w:rPr>
                <w:i/>
              </w:rPr>
              <w:t xml:space="preserve"> things. </w:t>
            </w:r>
            <w:r w:rsidR="00A16E80">
              <w:rPr>
                <w:i/>
              </w:rPr>
              <w:t xml:space="preserve"> </w:t>
            </w:r>
          </w:p>
          <w:p w:rsidR="00A16E80" w:rsidRDefault="00A16E80" w:rsidP="00A16E80">
            <w:pPr>
              <w:pStyle w:val="TableParagraph"/>
              <w:spacing w:line="240" w:lineRule="auto"/>
              <w:ind w:right="679"/>
              <w:rPr>
                <w:i/>
              </w:rPr>
            </w:pPr>
          </w:p>
          <w:p w:rsidR="00A16E80" w:rsidRDefault="00A16E80" w:rsidP="000456F5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* </w:t>
            </w:r>
            <w:r w:rsidR="000456F5">
              <w:rPr>
                <w:i/>
              </w:rPr>
              <w:t>Answering questions</w:t>
            </w:r>
            <w:r>
              <w:rPr>
                <w:i/>
              </w:rPr>
              <w:t xml:space="preserve"> ( </w:t>
            </w:r>
            <w:r w:rsidR="003C4CB4">
              <w:rPr>
                <w:i/>
              </w:rPr>
              <w:t>10</w:t>
            </w:r>
            <w:r>
              <w:rPr>
                <w:i/>
              </w:rPr>
              <w:t xml:space="preserve"> min ):</w:t>
            </w:r>
          </w:p>
          <w:p w:rsidR="00A16E80" w:rsidRDefault="000456F5" w:rsidP="00D66A08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Again in groups, they discuss what they had written as answers. They talk first then write their notes. I make sure that they are working and that they understand what to do</w:t>
            </w:r>
            <w:r w:rsidR="003C4CB4">
              <w:rPr>
                <w:i/>
              </w:rPr>
              <w:t>.</w:t>
            </w:r>
          </w:p>
          <w:p w:rsidR="003C4CB4" w:rsidRDefault="003C4CB4" w:rsidP="003C4CB4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3C4CB4" w:rsidRDefault="003C4CB4" w:rsidP="003C4CB4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* Homework (5 min):</w:t>
            </w:r>
          </w:p>
          <w:p w:rsidR="003C4CB4" w:rsidRDefault="003C4CB4" w:rsidP="000456F5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I ask students to send me voice recording </w:t>
            </w:r>
            <w:r w:rsidR="000456F5">
              <w:rPr>
                <w:i/>
              </w:rPr>
              <w:t>comparing the role of woman in America with hers in the Arab world.</w:t>
            </w:r>
          </w:p>
          <w:p w:rsidR="00480B1D" w:rsidRDefault="00480B1D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480B1D" w:rsidRDefault="00480B1D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793124" w:rsidRDefault="00793124" w:rsidP="00793124">
            <w:pPr>
              <w:pStyle w:val="TableParagraph"/>
              <w:spacing w:line="263" w:lineRule="exact"/>
              <w:ind w:left="0" w:right="679"/>
              <w:rPr>
                <w:i/>
              </w:rPr>
            </w:pPr>
          </w:p>
          <w:p w:rsidR="00114260" w:rsidRDefault="00114260" w:rsidP="00114260">
            <w:pPr>
              <w:pStyle w:val="TableParagraph"/>
              <w:spacing w:line="263" w:lineRule="exact"/>
              <w:ind w:left="0" w:right="679"/>
              <w:rPr>
                <w:i/>
              </w:rPr>
            </w:pPr>
          </w:p>
        </w:tc>
      </w:tr>
      <w:tr w:rsidR="00AB7E15" w:rsidTr="00441F80">
        <w:trPr>
          <w:trHeight w:hRule="exact" w:val="377"/>
        </w:trPr>
        <w:tc>
          <w:tcPr>
            <w:tcW w:w="9243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:rsidTr="00E60659">
        <w:trPr>
          <w:trHeight w:hRule="exact" w:val="2845"/>
        </w:trPr>
        <w:tc>
          <w:tcPr>
            <w:tcW w:w="9243" w:type="dxa"/>
          </w:tcPr>
          <w:p w:rsidR="00441F80" w:rsidRPr="00441F80" w:rsidRDefault="003533CB">
            <w:pPr>
              <w:pStyle w:val="TableParagraph"/>
              <w:spacing w:line="276" w:lineRule="auto"/>
              <w:ind w:right="1843"/>
              <w:rPr>
                <w:b/>
                <w:bCs/>
                <w:i/>
                <w:u w:val="single"/>
              </w:rPr>
            </w:pPr>
            <w:r w:rsidRPr="00441F80">
              <w:rPr>
                <w:b/>
                <w:bCs/>
                <w:i/>
                <w:u w:val="single"/>
              </w:rPr>
              <w:t>What happened during my lesson?</w:t>
            </w:r>
          </w:p>
          <w:p w:rsidR="00441F80" w:rsidRDefault="000456F5" w:rsidP="000456F5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Students practice listening, </w:t>
            </w:r>
            <w:r w:rsidR="00441F80">
              <w:rPr>
                <w:i/>
              </w:rPr>
              <w:t>speaking</w:t>
            </w:r>
            <w:r>
              <w:rPr>
                <w:i/>
              </w:rPr>
              <w:t>, reading and writing</w:t>
            </w:r>
            <w:r w:rsidR="00441F80">
              <w:rPr>
                <w:i/>
              </w:rPr>
              <w:t>.</w:t>
            </w:r>
          </w:p>
          <w:p w:rsidR="00441F80" w:rsidRDefault="00441F80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Students work in groups</w:t>
            </w:r>
            <w:r w:rsidR="00D66A08">
              <w:rPr>
                <w:i/>
              </w:rPr>
              <w:t>.</w:t>
            </w:r>
            <w:r w:rsidR="003533CB">
              <w:rPr>
                <w:i/>
              </w:rPr>
              <w:t xml:space="preserve"> </w:t>
            </w:r>
          </w:p>
          <w:p w:rsidR="00441F80" w:rsidRDefault="00441F80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:rsidR="00AB7E15" w:rsidRDefault="003533CB" w:rsidP="00441F80">
            <w:pPr>
              <w:pStyle w:val="TableParagraph"/>
              <w:spacing w:line="276" w:lineRule="auto"/>
              <w:ind w:right="1843"/>
              <w:rPr>
                <w:b/>
                <w:bCs/>
                <w:i/>
                <w:u w:val="single"/>
              </w:rPr>
            </w:pPr>
            <w:r w:rsidRPr="00441F80">
              <w:rPr>
                <w:b/>
                <w:bCs/>
                <w:i/>
                <w:u w:val="single"/>
              </w:rPr>
              <w:t xml:space="preserve">What did my students learn? How do I know? </w:t>
            </w:r>
          </w:p>
          <w:p w:rsidR="00441F80" w:rsidRDefault="00441F80" w:rsidP="000456F5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They learned </w:t>
            </w:r>
            <w:r w:rsidR="00CE6A7A">
              <w:rPr>
                <w:i/>
              </w:rPr>
              <w:t xml:space="preserve">how to </w:t>
            </w:r>
            <w:r w:rsidR="003C4CB4">
              <w:rPr>
                <w:i/>
              </w:rPr>
              <w:t xml:space="preserve">ask and answer about </w:t>
            </w:r>
            <w:r w:rsidR="000456F5">
              <w:rPr>
                <w:i/>
              </w:rPr>
              <w:t>a given topic, sharing ideas</w:t>
            </w:r>
            <w:bookmarkStart w:id="0" w:name="_GoBack"/>
            <w:bookmarkEnd w:id="0"/>
            <w:r w:rsidR="000456F5">
              <w:rPr>
                <w:i/>
              </w:rPr>
              <w:t xml:space="preserve"> and analyze things</w:t>
            </w:r>
            <w:r w:rsidR="003C4CB4">
              <w:rPr>
                <w:i/>
              </w:rPr>
              <w:t>.</w:t>
            </w:r>
          </w:p>
          <w:p w:rsidR="00441F80" w:rsidRPr="00441F80" w:rsidRDefault="00441F80" w:rsidP="00441F80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I know that when I hear them ask and answer using the target language.</w:t>
            </w:r>
          </w:p>
        </w:tc>
      </w:tr>
    </w:tbl>
    <w:p w:rsidR="00AB7E15" w:rsidRDefault="00AB7E15">
      <w:pPr>
        <w:spacing w:line="223" w:lineRule="exact"/>
        <w:ind w:left="220"/>
        <w:rPr>
          <w:rFonts w:ascii="Times New Roman"/>
          <w:sz w:val="20"/>
        </w:rPr>
      </w:pP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0111F1"/>
    <w:rsid w:val="000456F5"/>
    <w:rsid w:val="000F2332"/>
    <w:rsid w:val="00114260"/>
    <w:rsid w:val="00131E00"/>
    <w:rsid w:val="00206F9C"/>
    <w:rsid w:val="00264449"/>
    <w:rsid w:val="002F7C98"/>
    <w:rsid w:val="003533CB"/>
    <w:rsid w:val="003C4CB4"/>
    <w:rsid w:val="004332B7"/>
    <w:rsid w:val="00441F80"/>
    <w:rsid w:val="004767C9"/>
    <w:rsid w:val="00480B1D"/>
    <w:rsid w:val="004874BC"/>
    <w:rsid w:val="004C320E"/>
    <w:rsid w:val="00772219"/>
    <w:rsid w:val="00793124"/>
    <w:rsid w:val="007B29D9"/>
    <w:rsid w:val="008217E8"/>
    <w:rsid w:val="008D08A1"/>
    <w:rsid w:val="00A16E80"/>
    <w:rsid w:val="00A6507F"/>
    <w:rsid w:val="00A977CA"/>
    <w:rsid w:val="00AB7E15"/>
    <w:rsid w:val="00CE6A7A"/>
    <w:rsid w:val="00D66A08"/>
    <w:rsid w:val="00D929D8"/>
    <w:rsid w:val="00D93D9D"/>
    <w:rsid w:val="00E60659"/>
    <w:rsid w:val="00E9010A"/>
    <w:rsid w:val="00EA3783"/>
    <w:rsid w:val="00EF760C"/>
    <w:rsid w:val="00FB02A3"/>
    <w:rsid w:val="00FB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TAMER</cp:lastModifiedBy>
  <cp:revision>11</cp:revision>
  <dcterms:created xsi:type="dcterms:W3CDTF">2016-08-11T15:59:00Z</dcterms:created>
  <dcterms:modified xsi:type="dcterms:W3CDTF">2020-02-21T02:30:00Z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