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23" w:rsidRPr="00401784" w:rsidRDefault="00E1700B" w:rsidP="00401784">
      <w:pPr>
        <w:jc w:val="center"/>
        <w:rPr>
          <w:rFonts w:ascii="Arial" w:hAnsi="Arial"/>
          <w:sz w:val="28"/>
          <w:szCs w:val="28"/>
          <w:lang w:eastAsia="zh-TW"/>
        </w:rPr>
      </w:pPr>
      <w:r>
        <w:rPr>
          <w:rFonts w:ascii="Arial" w:hAnsi="Arial"/>
          <w:sz w:val="28"/>
          <w:szCs w:val="28"/>
          <w:lang w:eastAsia="zh-TW"/>
        </w:rPr>
        <w:t xml:space="preserve"> </w:t>
      </w:r>
      <w:r w:rsidR="00085F23" w:rsidRPr="00602596">
        <w:rPr>
          <w:rFonts w:ascii="Arial" w:hAnsi="Arial"/>
          <w:sz w:val="28"/>
          <w:szCs w:val="28"/>
          <w:lang w:eastAsia="zh-TW"/>
        </w:rPr>
        <w:t>Backward Design Lesson Plan Template</w:t>
      </w:r>
    </w:p>
    <w:p w:rsidR="00085F23" w:rsidRDefault="00085F23" w:rsidP="0052417D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>Teacher</w:t>
      </w:r>
      <w:r w:rsidR="00E4123D">
        <w:rPr>
          <w:rFonts w:ascii="Palatino" w:hAnsi="Palatino"/>
          <w:lang w:eastAsia="zh-TW"/>
        </w:rPr>
        <w:t>:</w:t>
      </w:r>
      <w:r>
        <w:rPr>
          <w:rFonts w:ascii="Palatino" w:hAnsi="Palatino"/>
          <w:lang w:eastAsia="zh-TW"/>
        </w:rPr>
        <w:t xml:space="preserve"> </w:t>
      </w:r>
      <w:r w:rsidR="00AF504E">
        <w:rPr>
          <w:rFonts w:ascii="Palatino" w:hAnsi="Palatino"/>
          <w:lang w:eastAsia="zh-TW"/>
        </w:rPr>
        <w:t>Yasser Gawargy</w:t>
      </w:r>
      <w:r w:rsidR="00AF504E">
        <w:rPr>
          <w:rFonts w:ascii="Palatino" w:hAnsi="Palatino"/>
          <w:lang w:eastAsia="zh-TW"/>
        </w:rPr>
        <w:tab/>
      </w:r>
      <w:r w:rsidR="00AF504E">
        <w:rPr>
          <w:rFonts w:ascii="Palatino" w:hAnsi="Palatino"/>
          <w:lang w:eastAsia="zh-TW"/>
        </w:rPr>
        <w:tab/>
      </w:r>
      <w:r w:rsidR="00AF504E">
        <w:rPr>
          <w:rFonts w:ascii="Palatino" w:hAnsi="Palatino"/>
          <w:lang w:eastAsia="zh-TW"/>
        </w:rPr>
        <w:tab/>
      </w:r>
      <w:r w:rsidR="00AF504E">
        <w:rPr>
          <w:rFonts w:ascii="Palatino" w:hAnsi="Palatino"/>
          <w:lang w:eastAsia="zh-TW"/>
        </w:rPr>
        <w:tab/>
      </w:r>
      <w:r w:rsidR="00AF504E">
        <w:rPr>
          <w:rFonts w:ascii="Palatino" w:hAnsi="Palatino"/>
          <w:lang w:eastAsia="zh-TW"/>
        </w:rPr>
        <w:tab/>
      </w:r>
      <w:r w:rsidR="00AF504E">
        <w:rPr>
          <w:rFonts w:ascii="Palatino" w:hAnsi="Palatino"/>
          <w:lang w:eastAsia="zh-TW"/>
        </w:rPr>
        <w:tab/>
      </w:r>
      <w:r w:rsidR="00FE6D02">
        <w:rPr>
          <w:rFonts w:ascii="Palatino" w:hAnsi="Palatino"/>
          <w:lang w:eastAsia="zh-TW"/>
        </w:rPr>
        <w:t xml:space="preserve">grade level: </w:t>
      </w:r>
      <w:r w:rsidR="00AF504E">
        <w:rPr>
          <w:rFonts w:ascii="Palatino" w:hAnsi="Palatino"/>
          <w:lang w:eastAsia="zh-TW"/>
        </w:rPr>
        <w:t>10</w:t>
      </w:r>
      <w:r w:rsidR="0052417D">
        <w:rPr>
          <w:rFonts w:ascii="Palatino" w:hAnsi="Palatino"/>
          <w:lang w:eastAsia="zh-TW"/>
        </w:rPr>
        <w:t>-</w:t>
      </w:r>
      <w:r w:rsidR="00AF504E">
        <w:rPr>
          <w:rFonts w:ascii="Palatino" w:hAnsi="Palatino"/>
          <w:lang w:eastAsia="zh-TW"/>
        </w:rPr>
        <w:t>12</w:t>
      </w:r>
    </w:p>
    <w:p w:rsidR="00085F23" w:rsidRDefault="003B4221" w:rsidP="003B4221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>Course: Arabic 1</w:t>
      </w:r>
      <w:r w:rsidR="005D0A1D">
        <w:rPr>
          <w:rFonts w:ascii="Palatino" w:hAnsi="Palatino"/>
          <w:lang w:eastAsia="zh-TW"/>
        </w:rPr>
        <w:t xml:space="preserve"> </w:t>
      </w:r>
      <w:r w:rsidR="005D0A1D">
        <w:rPr>
          <w:rFonts w:ascii="Palatino" w:hAnsi="Palatino"/>
          <w:lang w:eastAsia="zh-TW"/>
        </w:rPr>
        <w:tab/>
      </w:r>
      <w:r w:rsidR="005D0A1D">
        <w:rPr>
          <w:rFonts w:ascii="Palatino" w:hAnsi="Palatino"/>
          <w:lang w:eastAsia="zh-TW"/>
        </w:rPr>
        <w:tab/>
      </w:r>
      <w:r w:rsidR="005D0A1D">
        <w:rPr>
          <w:rFonts w:ascii="Palatino" w:hAnsi="Palatino"/>
          <w:lang w:eastAsia="zh-TW"/>
        </w:rPr>
        <w:tab/>
      </w:r>
      <w:r w:rsidR="005D0A1D">
        <w:rPr>
          <w:rFonts w:ascii="Palatino" w:hAnsi="Palatino"/>
          <w:lang w:eastAsia="zh-TW"/>
        </w:rPr>
        <w:tab/>
        <w:t xml:space="preserve">          </w:t>
      </w:r>
      <w:bookmarkStart w:id="0" w:name="_GoBack"/>
      <w:bookmarkEnd w:id="0"/>
      <w:r w:rsidR="005D0A1D">
        <w:rPr>
          <w:rFonts w:ascii="Palatino" w:hAnsi="Palatino"/>
          <w:lang w:eastAsia="zh-TW"/>
        </w:rPr>
        <w:t>Frederick Douglass High School</w:t>
      </w:r>
    </w:p>
    <w:p w:rsidR="00085F23" w:rsidRPr="00A51421" w:rsidRDefault="00085F23" w:rsidP="00A72703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>Lesson title:</w:t>
      </w:r>
      <w:r w:rsidR="001004F7">
        <w:rPr>
          <w:rFonts w:ascii="Palatino" w:hAnsi="Palatino"/>
          <w:lang w:eastAsia="zh-TW"/>
        </w:rPr>
        <w:t xml:space="preserve"> </w:t>
      </w:r>
      <w:r w:rsidR="001004F7" w:rsidRPr="00AF504E">
        <w:rPr>
          <w:rFonts w:ascii="Palatino" w:hAnsi="Palatino"/>
          <w:b/>
          <w:lang w:eastAsia="zh-TW"/>
        </w:rPr>
        <w:t>Days of the week</w:t>
      </w:r>
    </w:p>
    <w:p w:rsidR="00085F23" w:rsidRDefault="00085F23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085F23">
        <w:trPr>
          <w:trHeight w:val="1357"/>
        </w:trPr>
        <w:tc>
          <w:tcPr>
            <w:tcW w:w="8838" w:type="dxa"/>
          </w:tcPr>
          <w:p w:rsidR="00085F23" w:rsidRDefault="00085F23" w:rsidP="003B4221">
            <w:pP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529A0" w:rsidRPr="003B4221" w:rsidRDefault="000529A0" w:rsidP="003B4221">
            <w:pPr>
              <w:rPr>
                <w:rFonts w:ascii="Palatino" w:hAnsi="Palatino"/>
                <w:i/>
                <w:iCs/>
                <w:lang w:eastAsia="zh-TW"/>
              </w:rPr>
            </w:pPr>
          </w:p>
          <w:p w:rsidR="001862DC" w:rsidRPr="00AA4FD5" w:rsidRDefault="00AA4FD5" w:rsidP="00AA4FD5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</w:t>
            </w:r>
            <w:r w:rsidR="00B93DDF">
              <w:rPr>
                <w:rFonts w:ascii="Palatino" w:hAnsi="Palatino"/>
                <w:lang w:eastAsia="zh-TW"/>
              </w:rPr>
              <w:t>tudents will be a</w:t>
            </w:r>
            <w:r w:rsidR="008F56E5">
              <w:rPr>
                <w:rFonts w:ascii="Palatino" w:hAnsi="Palatino"/>
                <w:lang w:eastAsia="zh-TW"/>
              </w:rPr>
              <w:t xml:space="preserve">ble to </w:t>
            </w:r>
            <w:r w:rsidR="001004F7">
              <w:rPr>
                <w:rFonts w:ascii="Palatino" w:hAnsi="Palatino"/>
                <w:lang w:eastAsia="zh-TW"/>
              </w:rPr>
              <w:t xml:space="preserve">say, read and write the days of the week in Arabic and talk about </w:t>
            </w:r>
            <w:r w:rsidR="00EB429F">
              <w:rPr>
                <w:rFonts w:ascii="Palatino" w:hAnsi="Palatino"/>
                <w:lang w:eastAsia="zh-TW"/>
              </w:rPr>
              <w:t>the days we like</w:t>
            </w:r>
          </w:p>
          <w:p w:rsidR="00085F23" w:rsidRDefault="00085F23" w:rsidP="00CC48E3">
            <w:pPr>
              <w:ind w:left="1440"/>
              <w:jc w:val="both"/>
              <w:rPr>
                <w:rFonts w:ascii="Palatino" w:hAnsi="Palatino"/>
                <w:lang w:eastAsia="zh-TW"/>
              </w:rPr>
            </w:pPr>
          </w:p>
        </w:tc>
      </w:tr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085F23">
        <w:trPr>
          <w:trHeight w:val="1643"/>
        </w:trPr>
        <w:tc>
          <w:tcPr>
            <w:tcW w:w="8838" w:type="dxa"/>
          </w:tcPr>
          <w:p w:rsidR="00085F23" w:rsidRDefault="00085F23" w:rsidP="009B4823">
            <w:pP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0529A0" w:rsidRPr="009B4823" w:rsidRDefault="000529A0" w:rsidP="009B4823">
            <w:pPr>
              <w:rPr>
                <w:rFonts w:ascii="Palatino" w:hAnsi="Palatino"/>
                <w:i/>
                <w:iCs/>
                <w:lang w:eastAsia="zh-TW"/>
              </w:rPr>
            </w:pPr>
          </w:p>
          <w:p w:rsidR="0010380B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AA4FD5">
              <w:rPr>
                <w:rFonts w:ascii="Palatino" w:hAnsi="Palatino"/>
                <w:lang w:eastAsia="zh-TW"/>
              </w:rPr>
              <w:t>Students will</w:t>
            </w:r>
            <w:r w:rsidR="009B4823">
              <w:rPr>
                <w:rFonts w:ascii="Palatino" w:hAnsi="Palatino"/>
                <w:lang w:eastAsia="zh-TW"/>
              </w:rPr>
              <w:t xml:space="preserve"> </w:t>
            </w:r>
            <w:r w:rsidR="007628E3">
              <w:rPr>
                <w:rFonts w:ascii="Palatino" w:hAnsi="Palatino"/>
                <w:lang w:eastAsia="zh-TW"/>
              </w:rPr>
              <w:t>say t</w:t>
            </w:r>
            <w:r w:rsidR="001004F7">
              <w:rPr>
                <w:rFonts w:ascii="Palatino" w:hAnsi="Palatino"/>
                <w:lang w:eastAsia="zh-TW"/>
              </w:rPr>
              <w:t xml:space="preserve">he names of the days of the </w:t>
            </w:r>
            <w:r w:rsidR="00AF504E">
              <w:rPr>
                <w:rFonts w:ascii="Palatino" w:hAnsi="Palatino"/>
                <w:lang w:eastAsia="zh-TW"/>
              </w:rPr>
              <w:t>week.</w:t>
            </w:r>
          </w:p>
          <w:p w:rsidR="004E1BCD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C23A17">
              <w:rPr>
                <w:rFonts w:ascii="Palatino" w:hAnsi="Palatino"/>
                <w:lang w:eastAsia="zh-TW"/>
              </w:rPr>
              <w:t>Students w</w:t>
            </w:r>
            <w:r w:rsidR="001004F7">
              <w:rPr>
                <w:rFonts w:ascii="Palatino" w:hAnsi="Palatino"/>
                <w:lang w:eastAsia="zh-TW"/>
              </w:rPr>
              <w:t>ill sing a song about days of the week</w:t>
            </w:r>
            <w:r w:rsidR="00C23A17">
              <w:rPr>
                <w:rFonts w:ascii="Palatino" w:hAnsi="Palatino"/>
                <w:lang w:eastAsia="zh-TW"/>
              </w:rPr>
              <w:t>.</w:t>
            </w:r>
          </w:p>
          <w:p w:rsidR="004E1BCD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Students will write the names of the</w:t>
            </w:r>
            <w:r w:rsidR="001004F7">
              <w:rPr>
                <w:rFonts w:ascii="Palatino" w:hAnsi="Palatino"/>
                <w:lang w:eastAsia="zh-TW"/>
              </w:rPr>
              <w:t xml:space="preserve"> days of the week</w:t>
            </w:r>
          </w:p>
          <w:p w:rsidR="00261D97" w:rsidRPr="00AA4FD5" w:rsidRDefault="00D320BF" w:rsidP="00D233D2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EE7BB8">
              <w:rPr>
                <w:rFonts w:ascii="Palatino" w:hAnsi="Palatino"/>
                <w:lang w:eastAsia="zh-TW"/>
              </w:rPr>
              <w:t>S</w:t>
            </w:r>
            <w:r w:rsidR="004E1BCD">
              <w:rPr>
                <w:rFonts w:ascii="Palatino" w:hAnsi="Palatino"/>
                <w:lang w:eastAsia="zh-TW"/>
              </w:rPr>
              <w:t>tudents will</w:t>
            </w:r>
            <w:r w:rsidR="001004F7">
              <w:rPr>
                <w:rFonts w:ascii="Palatino" w:hAnsi="Palatino"/>
                <w:lang w:eastAsia="zh-TW"/>
              </w:rPr>
              <w:t xml:space="preserve"> make posters about their favorite day and the activities they do </w:t>
            </w:r>
            <w:r w:rsidR="000529A0">
              <w:rPr>
                <w:rFonts w:ascii="Palatino" w:hAnsi="Palatino"/>
                <w:lang w:eastAsia="zh-TW"/>
              </w:rPr>
              <w:t>o</w:t>
            </w:r>
            <w:r w:rsidR="001004F7">
              <w:rPr>
                <w:rFonts w:ascii="Palatino" w:hAnsi="Palatino"/>
                <w:lang w:eastAsia="zh-TW"/>
              </w:rPr>
              <w:t>n that day</w:t>
            </w:r>
            <w:r w:rsidR="00D233D2">
              <w:rPr>
                <w:rFonts w:ascii="Palatino" w:hAnsi="Palatino"/>
                <w:lang w:eastAsia="zh-TW"/>
              </w:rPr>
              <w:t>.</w:t>
            </w:r>
            <w:r w:rsidR="004E1BCD">
              <w:rPr>
                <w:rFonts w:ascii="Palatino" w:hAnsi="Palatino"/>
                <w:lang w:eastAsia="zh-TW"/>
              </w:rPr>
              <w:t xml:space="preserve"> </w:t>
            </w:r>
          </w:p>
        </w:tc>
      </w:tr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085F23">
        <w:trPr>
          <w:trHeight w:val="4660"/>
        </w:trPr>
        <w:tc>
          <w:tcPr>
            <w:tcW w:w="8838" w:type="dxa"/>
          </w:tcPr>
          <w:p w:rsidR="00056129" w:rsidRDefault="00085F23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574340" w:rsidRPr="00056129" w:rsidRDefault="00574340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</w:p>
          <w:p w:rsidR="00C23A17" w:rsidRDefault="00281AD9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G</w:t>
            </w:r>
            <w:r w:rsidR="00574340">
              <w:rPr>
                <w:rFonts w:ascii="Palatino" w:hAnsi="Palatino"/>
                <w:bCs/>
                <w:lang w:eastAsia="zh-TW"/>
              </w:rPr>
              <w:t>reet students using Arabic greeting.</w:t>
            </w:r>
          </w:p>
          <w:p w:rsidR="00E83674" w:rsidRDefault="00C23A17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Ask students how many</w:t>
            </w:r>
            <w:r w:rsidR="004F19FA">
              <w:rPr>
                <w:rFonts w:ascii="Palatino" w:hAnsi="Palatino"/>
                <w:bCs/>
                <w:lang w:eastAsia="zh-TW"/>
              </w:rPr>
              <w:t xml:space="preserve"> days there </w:t>
            </w:r>
            <w:r w:rsidR="000529A0">
              <w:rPr>
                <w:rFonts w:ascii="Palatino" w:hAnsi="Palatino"/>
                <w:bCs/>
                <w:lang w:eastAsia="zh-TW"/>
              </w:rPr>
              <w:t xml:space="preserve">are </w:t>
            </w:r>
            <w:r w:rsidR="004F19FA">
              <w:rPr>
                <w:rFonts w:ascii="Palatino" w:hAnsi="Palatino"/>
                <w:bCs/>
                <w:lang w:eastAsia="zh-TW"/>
              </w:rPr>
              <w:t>in a week</w:t>
            </w:r>
            <w:r w:rsidR="001004F7">
              <w:rPr>
                <w:rFonts w:ascii="Palatino" w:hAnsi="Palatino"/>
                <w:bCs/>
                <w:lang w:eastAsia="zh-TW"/>
              </w:rPr>
              <w:t>.</w:t>
            </w:r>
          </w:p>
          <w:p w:rsidR="008C6D7D" w:rsidRDefault="008C6D7D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Ask them to say numbers 1-5 </w:t>
            </w:r>
          </w:p>
          <w:p w:rsidR="008C6D7D" w:rsidRDefault="008C6D7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Present the first day of the week "al aHad" which sounds like "waHid" and draw their attention that SUN – THU were named according to the numbers 1- 5.</w:t>
            </w:r>
          </w:p>
          <w:p w:rsidR="008C6D7D" w:rsidRDefault="005D0A1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hyperlink r:id="rId5" w:history="1">
              <w:r w:rsidR="008C6D7D" w:rsidRPr="00795586">
                <w:rPr>
                  <w:rStyle w:val="Hyperlink"/>
                  <w:rFonts w:ascii="Palatino" w:hAnsi="Palatino"/>
                  <w:bCs/>
                  <w:lang w:eastAsia="zh-TW"/>
                </w:rPr>
                <w:t>https://www.youtube.com/watch?v=OxVY3IwDaw8</w:t>
              </w:r>
            </w:hyperlink>
          </w:p>
          <w:p w:rsidR="008C6D7D" w:rsidRDefault="008C6D7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:rsidR="004F19FA" w:rsidRDefault="004E1BC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 Introduce </w:t>
            </w:r>
            <w:r w:rsidR="001004F7">
              <w:rPr>
                <w:rFonts w:ascii="Palatino" w:hAnsi="Palatino"/>
                <w:bCs/>
                <w:lang w:eastAsia="zh-TW"/>
              </w:rPr>
              <w:t>the days of the week using cards</w:t>
            </w:r>
            <w:r w:rsidR="005B3994">
              <w:rPr>
                <w:rFonts w:ascii="Palatino" w:hAnsi="Palatino"/>
                <w:bCs/>
                <w:lang w:eastAsia="zh-TW"/>
              </w:rPr>
              <w:t>.</w:t>
            </w:r>
            <w:r w:rsidR="008F56E5">
              <w:rPr>
                <w:rFonts w:ascii="Palatino" w:hAnsi="Palatino"/>
                <w:bCs/>
                <w:lang w:eastAsia="zh-TW"/>
              </w:rPr>
              <w:t xml:space="preserve"> </w:t>
            </w:r>
          </w:p>
          <w:p w:rsidR="008F56E5" w:rsidRDefault="004F19FA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4- Tell students wh</w:t>
            </w:r>
            <w:r w:rsidR="00056129">
              <w:rPr>
                <w:rFonts w:ascii="Palatino" w:hAnsi="Palatino"/>
                <w:bCs/>
                <w:lang w:eastAsia="zh-TW"/>
              </w:rPr>
              <w:t>at is the first day of the week in</w:t>
            </w:r>
            <w:r>
              <w:rPr>
                <w:rFonts w:ascii="Palatino" w:hAnsi="Palatino"/>
                <w:bCs/>
                <w:lang w:eastAsia="zh-TW"/>
              </w:rPr>
              <w:t xml:space="preserve"> Egypt and why.</w:t>
            </w:r>
          </w:p>
          <w:p w:rsidR="00C05D05" w:rsidRDefault="004F19FA" w:rsidP="00920B27">
            <w:pPr>
              <w:tabs>
                <w:tab w:val="left" w:pos="360"/>
                <w:tab w:val="left" w:pos="450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5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4E1BCD">
              <w:rPr>
                <w:rFonts w:ascii="Palatino" w:hAnsi="Palatino"/>
                <w:bCs/>
                <w:lang w:eastAsia="zh-TW"/>
              </w:rPr>
              <w:t xml:space="preserve">tudents repeat </w:t>
            </w:r>
            <w:r w:rsidR="001004F7">
              <w:rPr>
                <w:rFonts w:ascii="Palatino" w:hAnsi="Palatino"/>
                <w:bCs/>
                <w:lang w:eastAsia="zh-TW"/>
              </w:rPr>
              <w:t xml:space="preserve">the names of the days of the week </w:t>
            </w:r>
            <w:r w:rsidR="004E1BCD">
              <w:rPr>
                <w:rFonts w:ascii="Palatino" w:hAnsi="Palatino"/>
                <w:bCs/>
                <w:lang w:eastAsia="zh-TW"/>
              </w:rPr>
              <w:t>in chorus and individually</w:t>
            </w:r>
            <w:r w:rsidR="008F56E5">
              <w:rPr>
                <w:rFonts w:ascii="Palatino" w:hAnsi="Palatino"/>
                <w:bCs/>
                <w:lang w:eastAsia="zh-TW"/>
              </w:rPr>
              <w:t>.</w:t>
            </w:r>
          </w:p>
          <w:p w:rsidR="008F56E5" w:rsidRDefault="004F19FA" w:rsidP="00920B27">
            <w:pPr>
              <w:tabs>
                <w:tab w:val="left" w:pos="360"/>
                <w:tab w:val="left" w:pos="450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6</w:t>
            </w:r>
            <w:r w:rsidR="00056129">
              <w:rPr>
                <w:rFonts w:ascii="Palatino" w:hAnsi="Palatino"/>
                <w:bCs/>
                <w:lang w:eastAsia="zh-TW"/>
              </w:rPr>
              <w:t>- S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how students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cards of the days of the week 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and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they </w:t>
            </w:r>
            <w:r w:rsidR="00056129">
              <w:rPr>
                <w:rFonts w:ascii="Palatino" w:hAnsi="Palatino"/>
                <w:bCs/>
                <w:lang w:eastAsia="zh-TW"/>
              </w:rPr>
              <w:t>say them</w:t>
            </w:r>
            <w:r w:rsidR="00192B83">
              <w:rPr>
                <w:rFonts w:ascii="Palatino" w:hAnsi="Palatino"/>
                <w:bCs/>
                <w:lang w:eastAsia="zh-TW"/>
              </w:rPr>
              <w:t>.</w:t>
            </w:r>
          </w:p>
          <w:p w:rsidR="00C05D05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7</w:t>
            </w:r>
            <w:r w:rsidR="008F56E5">
              <w:rPr>
                <w:rFonts w:ascii="Palatino" w:hAnsi="Palatino"/>
                <w:bCs/>
                <w:lang w:eastAsia="zh-TW"/>
              </w:rPr>
              <w:t xml:space="preserve">- Encourage students 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to 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work in groups to </w:t>
            </w:r>
            <w:r w:rsidR="00C05D05">
              <w:rPr>
                <w:rFonts w:ascii="Palatino" w:hAnsi="Palatino"/>
                <w:bCs/>
                <w:lang w:eastAsia="zh-TW"/>
              </w:rPr>
              <w:t>talk about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 the different activities they do in each day. </w:t>
            </w:r>
          </w:p>
          <w:p w:rsidR="00EE7BB8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8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C05D05">
              <w:rPr>
                <w:rFonts w:ascii="Palatino" w:hAnsi="Palatino"/>
                <w:bCs/>
                <w:lang w:eastAsia="zh-TW"/>
              </w:rPr>
              <w:t>tudent</w:t>
            </w:r>
            <w:r w:rsidR="00192B83">
              <w:rPr>
                <w:rFonts w:ascii="Palatino" w:hAnsi="Palatino"/>
                <w:bCs/>
                <w:lang w:eastAsia="zh-TW"/>
              </w:rPr>
              <w:t>s listen to an Arabic song about the days of the week and sing with it</w:t>
            </w:r>
            <w:r w:rsidR="00C05D05">
              <w:rPr>
                <w:rFonts w:ascii="Palatino" w:hAnsi="Palatino"/>
                <w:bCs/>
                <w:lang w:eastAsia="zh-TW"/>
              </w:rPr>
              <w:t>.</w:t>
            </w:r>
          </w:p>
          <w:p w:rsidR="00EE7BB8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9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- </w:t>
            </w:r>
            <w:r w:rsidR="00EB429F">
              <w:rPr>
                <w:rFonts w:ascii="Palatino" w:hAnsi="Palatino"/>
                <w:bCs/>
                <w:lang w:eastAsia="zh-TW"/>
              </w:rPr>
              <w:t xml:space="preserve">play the game where every student </w:t>
            </w:r>
            <w:proofErr w:type="gramStart"/>
            <w:r w:rsidR="00EB429F">
              <w:rPr>
                <w:rFonts w:ascii="Palatino" w:hAnsi="Palatino"/>
                <w:bCs/>
                <w:lang w:eastAsia="zh-TW"/>
              </w:rPr>
              <w:t>say</w:t>
            </w:r>
            <w:proofErr w:type="gramEnd"/>
            <w:r w:rsidR="00EB429F">
              <w:rPr>
                <w:rFonts w:ascii="Palatino" w:hAnsi="Palatino"/>
                <w:bCs/>
                <w:lang w:eastAsia="zh-TW"/>
              </w:rPr>
              <w:t xml:space="preserve"> a day and the next one say the next and the one with Friday is out till we have one winner</w:t>
            </w:r>
          </w:p>
          <w:p w:rsidR="00056129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10</w:t>
            </w:r>
            <w:r w:rsidR="00192B83">
              <w:rPr>
                <w:rFonts w:ascii="Palatino" w:hAnsi="Palatino"/>
                <w:bCs/>
                <w:lang w:eastAsia="zh-TW"/>
              </w:rPr>
              <w:t>- students work in groups to talk about their favorite days.</w:t>
            </w:r>
          </w:p>
          <w:p w:rsidR="004F19FA" w:rsidRDefault="00056129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11- Students tell each other what day is it today, what day was yesterday and what day will be tomorrow.</w:t>
            </w:r>
          </w:p>
          <w:p w:rsidR="00085F23" w:rsidRDefault="00056129" w:rsidP="00192B83">
            <w:pPr>
              <w:tabs>
                <w:tab w:val="left" w:pos="360"/>
              </w:tabs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lastRenderedPageBreak/>
              <w:t>13</w:t>
            </w:r>
            <w:r w:rsidR="007628E3">
              <w:rPr>
                <w:rFonts w:ascii="Palatino" w:hAnsi="Palatino"/>
                <w:bCs/>
                <w:lang w:eastAsia="zh-TW"/>
              </w:rPr>
              <w:t xml:space="preserve">- Encourage students to work in groups to make posters of </w:t>
            </w:r>
            <w:r>
              <w:rPr>
                <w:rFonts w:ascii="Palatino" w:hAnsi="Palatino"/>
                <w:bCs/>
                <w:lang w:eastAsia="zh-TW"/>
              </w:rPr>
              <w:t xml:space="preserve">their favorite day </w:t>
            </w:r>
            <w:r w:rsidR="008D3443">
              <w:rPr>
                <w:rFonts w:ascii="Palatino" w:hAnsi="Palatino"/>
                <w:bCs/>
                <w:lang w:eastAsia="zh-TW"/>
              </w:rPr>
              <w:t xml:space="preserve">and </w:t>
            </w:r>
            <w:r w:rsidR="00192B83">
              <w:rPr>
                <w:rFonts w:ascii="Palatino" w:hAnsi="Palatino"/>
                <w:bCs/>
                <w:lang w:eastAsia="zh-TW"/>
              </w:rPr>
              <w:t>the activities they do in that day.</w:t>
            </w:r>
          </w:p>
        </w:tc>
      </w:tr>
      <w:tr w:rsidR="00085F23">
        <w:trPr>
          <w:trHeight w:val="1421"/>
        </w:trPr>
        <w:tc>
          <w:tcPr>
            <w:tcW w:w="8838" w:type="dxa"/>
            <w:shd w:val="pct10" w:color="auto" w:fill="auto"/>
          </w:tcPr>
          <w:p w:rsidR="00EE7BB8" w:rsidRDefault="00085F23" w:rsidP="002020EC">
            <w:pPr>
              <w:spacing w:line="360" w:lineRule="auto"/>
              <w:jc w:val="center"/>
              <w:rPr>
                <w:rFonts w:ascii="Palatino" w:hAnsi="Palatino"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  <w:p w:rsidR="00085F23" w:rsidRDefault="00EE7BB8" w:rsidP="00192B83">
            <w:pPr>
              <w:spacing w:line="360" w:lineRule="auto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Students were very active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. They like the song. </w:t>
            </w:r>
            <w:r w:rsidR="00192B83">
              <w:rPr>
                <w:rFonts w:ascii="Palatino" w:hAnsi="Palatino"/>
                <w:sz w:val="22"/>
                <w:szCs w:val="22"/>
                <w:lang w:eastAsia="zh-TW"/>
              </w:rPr>
              <w:t>They enjoyed making posters for their favorite days and talking about the activities they like to do</w:t>
            </w:r>
            <w:r w:rsidR="004F19FA">
              <w:rPr>
                <w:rFonts w:ascii="Palatino" w:hAnsi="Palatino"/>
                <w:sz w:val="22"/>
                <w:szCs w:val="22"/>
                <w:lang w:eastAsia="zh-TW"/>
              </w:rPr>
              <w:t>. Also, they liked the competition so much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>, it created a fun atmosphere in</w:t>
            </w:r>
            <w:r w:rsidR="00E82F71">
              <w:rPr>
                <w:rFonts w:ascii="Palatino" w:hAnsi="Palatino"/>
                <w:sz w:val="22"/>
                <w:szCs w:val="22"/>
                <w:lang w:eastAsia="zh-TW"/>
              </w:rPr>
              <w:t>side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 the class.</w:t>
            </w:r>
          </w:p>
        </w:tc>
      </w:tr>
    </w:tbl>
    <w:p w:rsidR="008E6888" w:rsidRDefault="008E6888" w:rsidP="008E6888">
      <w:pPr>
        <w:bidi/>
        <w:rPr>
          <w:rtl/>
          <w:lang w:bidi="ar-EG"/>
        </w:rPr>
      </w:pPr>
    </w:p>
    <w:p w:rsidR="008E6888" w:rsidRDefault="008E6888" w:rsidP="008E6888">
      <w:pPr>
        <w:bidi/>
        <w:rPr>
          <w:rtl/>
          <w:lang w:bidi="ar-EG"/>
        </w:rPr>
      </w:pPr>
    </w:p>
    <w:sectPr w:rsidR="008E6888" w:rsidSect="00DB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1B0"/>
    <w:multiLevelType w:val="hybridMultilevel"/>
    <w:tmpl w:val="1786CFF2"/>
    <w:lvl w:ilvl="0" w:tplc="D44E75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D3246"/>
    <w:multiLevelType w:val="hybridMultilevel"/>
    <w:tmpl w:val="AA0C0EE2"/>
    <w:lvl w:ilvl="0" w:tplc="2F3A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7545F"/>
    <w:multiLevelType w:val="hybridMultilevel"/>
    <w:tmpl w:val="F3CE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Palatino" w:eastAsia="Times New Roman" w:hAnsi="Palatino" w:hint="default"/>
      </w:rPr>
    </w:lvl>
    <w:lvl w:ilvl="3" w:tplc="3A7631F8">
      <w:start w:val="1"/>
      <w:numFmt w:val="decimal"/>
      <w:lvlText w:val="%4-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C5CAD"/>
    <w:multiLevelType w:val="hybridMultilevel"/>
    <w:tmpl w:val="BB9E5376"/>
    <w:lvl w:ilvl="0" w:tplc="0FF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137B9"/>
    <w:multiLevelType w:val="hybridMultilevel"/>
    <w:tmpl w:val="73C841C2"/>
    <w:lvl w:ilvl="0" w:tplc="2368C534">
      <w:start w:val="1"/>
      <w:numFmt w:val="decimal"/>
      <w:lvlText w:val="%1-"/>
      <w:lvlJc w:val="left"/>
      <w:pPr>
        <w:ind w:left="720" w:hanging="360"/>
      </w:pPr>
      <w:rPr>
        <w:rFonts w:ascii="Palatino" w:eastAsia="Times New Roman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703"/>
    <w:rsid w:val="000424EB"/>
    <w:rsid w:val="0004437B"/>
    <w:rsid w:val="00046721"/>
    <w:rsid w:val="000529A0"/>
    <w:rsid w:val="00056129"/>
    <w:rsid w:val="00077644"/>
    <w:rsid w:val="00085AA4"/>
    <w:rsid w:val="00085F23"/>
    <w:rsid w:val="000F0C5F"/>
    <w:rsid w:val="001004F7"/>
    <w:rsid w:val="0010380B"/>
    <w:rsid w:val="00110EA4"/>
    <w:rsid w:val="00156C33"/>
    <w:rsid w:val="00157192"/>
    <w:rsid w:val="001647A7"/>
    <w:rsid w:val="001862DC"/>
    <w:rsid w:val="00192B83"/>
    <w:rsid w:val="001A3059"/>
    <w:rsid w:val="001A472C"/>
    <w:rsid w:val="001E6189"/>
    <w:rsid w:val="001E7AA5"/>
    <w:rsid w:val="002020EC"/>
    <w:rsid w:val="002557E7"/>
    <w:rsid w:val="00261D97"/>
    <w:rsid w:val="002638F2"/>
    <w:rsid w:val="00281AD9"/>
    <w:rsid w:val="00285EF3"/>
    <w:rsid w:val="002B1958"/>
    <w:rsid w:val="002D2AFC"/>
    <w:rsid w:val="002D64DD"/>
    <w:rsid w:val="0030125E"/>
    <w:rsid w:val="00320945"/>
    <w:rsid w:val="003266B5"/>
    <w:rsid w:val="00380CAD"/>
    <w:rsid w:val="00382313"/>
    <w:rsid w:val="00384A5B"/>
    <w:rsid w:val="003B0E14"/>
    <w:rsid w:val="003B4221"/>
    <w:rsid w:val="003E7836"/>
    <w:rsid w:val="00401784"/>
    <w:rsid w:val="00410B8C"/>
    <w:rsid w:val="00455358"/>
    <w:rsid w:val="00473194"/>
    <w:rsid w:val="004946A1"/>
    <w:rsid w:val="004E1BCD"/>
    <w:rsid w:val="004E56BA"/>
    <w:rsid w:val="004F19FA"/>
    <w:rsid w:val="0050454F"/>
    <w:rsid w:val="0052417D"/>
    <w:rsid w:val="00535C08"/>
    <w:rsid w:val="005374AB"/>
    <w:rsid w:val="00562398"/>
    <w:rsid w:val="00574340"/>
    <w:rsid w:val="005809CB"/>
    <w:rsid w:val="005A7D6A"/>
    <w:rsid w:val="005B3994"/>
    <w:rsid w:val="005B7200"/>
    <w:rsid w:val="005D0A1D"/>
    <w:rsid w:val="005E7EBF"/>
    <w:rsid w:val="00602596"/>
    <w:rsid w:val="00646D92"/>
    <w:rsid w:val="00651E65"/>
    <w:rsid w:val="006E2CA4"/>
    <w:rsid w:val="00712873"/>
    <w:rsid w:val="007628E3"/>
    <w:rsid w:val="00785941"/>
    <w:rsid w:val="007C3A92"/>
    <w:rsid w:val="007D6502"/>
    <w:rsid w:val="007E4A88"/>
    <w:rsid w:val="00815135"/>
    <w:rsid w:val="0083230C"/>
    <w:rsid w:val="0084073C"/>
    <w:rsid w:val="00873B07"/>
    <w:rsid w:val="00895971"/>
    <w:rsid w:val="008B75C3"/>
    <w:rsid w:val="008C6D7D"/>
    <w:rsid w:val="008D3443"/>
    <w:rsid w:val="008E6888"/>
    <w:rsid w:val="008F56E5"/>
    <w:rsid w:val="00902233"/>
    <w:rsid w:val="00920B27"/>
    <w:rsid w:val="00922231"/>
    <w:rsid w:val="00940E7D"/>
    <w:rsid w:val="00943ECF"/>
    <w:rsid w:val="00991279"/>
    <w:rsid w:val="0099146B"/>
    <w:rsid w:val="009A6815"/>
    <w:rsid w:val="009B4823"/>
    <w:rsid w:val="009D7416"/>
    <w:rsid w:val="00A01B42"/>
    <w:rsid w:val="00A057F2"/>
    <w:rsid w:val="00A06C49"/>
    <w:rsid w:val="00A2524C"/>
    <w:rsid w:val="00A305FE"/>
    <w:rsid w:val="00A51421"/>
    <w:rsid w:val="00A72703"/>
    <w:rsid w:val="00A80FA2"/>
    <w:rsid w:val="00A813C8"/>
    <w:rsid w:val="00A82BAC"/>
    <w:rsid w:val="00AA4FD5"/>
    <w:rsid w:val="00AA6668"/>
    <w:rsid w:val="00AD2DBB"/>
    <w:rsid w:val="00AD5035"/>
    <w:rsid w:val="00AE6B91"/>
    <w:rsid w:val="00AE79CA"/>
    <w:rsid w:val="00AF504E"/>
    <w:rsid w:val="00B03008"/>
    <w:rsid w:val="00B203D7"/>
    <w:rsid w:val="00B43252"/>
    <w:rsid w:val="00B45F02"/>
    <w:rsid w:val="00B54B51"/>
    <w:rsid w:val="00B663A2"/>
    <w:rsid w:val="00B77A09"/>
    <w:rsid w:val="00B93DDF"/>
    <w:rsid w:val="00B956F9"/>
    <w:rsid w:val="00BB1E83"/>
    <w:rsid w:val="00C05D05"/>
    <w:rsid w:val="00C23A17"/>
    <w:rsid w:val="00C23C91"/>
    <w:rsid w:val="00C84147"/>
    <w:rsid w:val="00CA7E37"/>
    <w:rsid w:val="00CC48E3"/>
    <w:rsid w:val="00CD0D1A"/>
    <w:rsid w:val="00CF434A"/>
    <w:rsid w:val="00D151E4"/>
    <w:rsid w:val="00D233D2"/>
    <w:rsid w:val="00D24199"/>
    <w:rsid w:val="00D25267"/>
    <w:rsid w:val="00D320BF"/>
    <w:rsid w:val="00D47007"/>
    <w:rsid w:val="00D51620"/>
    <w:rsid w:val="00D77062"/>
    <w:rsid w:val="00DB5A40"/>
    <w:rsid w:val="00DB69CC"/>
    <w:rsid w:val="00E04D14"/>
    <w:rsid w:val="00E078B8"/>
    <w:rsid w:val="00E12E3C"/>
    <w:rsid w:val="00E13171"/>
    <w:rsid w:val="00E15D31"/>
    <w:rsid w:val="00E1700B"/>
    <w:rsid w:val="00E3559A"/>
    <w:rsid w:val="00E4123D"/>
    <w:rsid w:val="00E72A07"/>
    <w:rsid w:val="00E82F71"/>
    <w:rsid w:val="00E83674"/>
    <w:rsid w:val="00E9681A"/>
    <w:rsid w:val="00EB429F"/>
    <w:rsid w:val="00ED754F"/>
    <w:rsid w:val="00EE7BB8"/>
    <w:rsid w:val="00F06A30"/>
    <w:rsid w:val="00F242C7"/>
    <w:rsid w:val="00F43C09"/>
    <w:rsid w:val="00F51362"/>
    <w:rsid w:val="00F75906"/>
    <w:rsid w:val="00F9111A"/>
    <w:rsid w:val="00FC7D83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86C2"/>
  <w15:docId w15:val="{1E060B60-E0A0-455B-977A-F685FE4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4017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9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VY3IwDa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Beshay, Yasser</cp:lastModifiedBy>
  <cp:revision>55</cp:revision>
  <cp:lastPrinted>2014-08-12T21:11:00Z</cp:lastPrinted>
  <dcterms:created xsi:type="dcterms:W3CDTF">2013-08-04T19:56:00Z</dcterms:created>
  <dcterms:modified xsi:type="dcterms:W3CDTF">2021-01-21T18:40:00Z</dcterms:modified>
</cp:coreProperties>
</file>