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ind w:left="2178" w:firstLine="36"/>
        <w:rPr>
          <w:rFonts w:ascii="Arial"/>
          <w:b/>
          <w:sz w:val="28"/>
        </w:rPr>
      </w:pPr>
      <w:r>
        <w:rPr>
          <w:rFonts w:ascii="Arial"/>
          <w:b/>
          <w:sz w:val="28"/>
        </w:rPr>
        <w:t>Backward Design Lesson Plan Template</w:t>
      </w:r>
    </w:p>
    <w:p>
      <w:pPr>
        <w:pStyle w:val="3"/>
        <w:spacing w:before="9"/>
        <w:rPr>
          <w:rFonts w:ascii="Arial"/>
          <w:b/>
          <w:sz w:val="33"/>
        </w:rPr>
      </w:pPr>
    </w:p>
    <w:p>
      <w:pPr>
        <w:tabs>
          <w:tab w:val="left" w:pos="3460"/>
          <w:tab w:val="left" w:pos="7691"/>
        </w:tabs>
        <w:ind w:left="2178"/>
        <w:rPr>
          <w:b/>
          <w:sz w:val="20"/>
        </w:rPr>
      </w:pPr>
      <w:r>
        <w:rPr>
          <w:b/>
          <w:sz w:val="32"/>
        </w:rPr>
        <w:t>School:</w:t>
      </w:r>
      <w:r>
        <w:rPr>
          <w:b/>
          <w:sz w:val="32"/>
        </w:rPr>
        <w:tab/>
      </w:r>
      <w:r>
        <w:rPr>
          <w:b/>
          <w:w w:val="99"/>
          <w:sz w:val="32"/>
          <w:u w:val="single"/>
        </w:rPr>
        <w:t>moos Elementary School</w:t>
      </w:r>
    </w:p>
    <w:p>
      <w:pPr>
        <w:pStyle w:val="3"/>
        <w:tabs>
          <w:tab w:val="left" w:pos="3452"/>
          <w:tab w:val="left" w:pos="4420"/>
          <w:tab w:val="left" w:pos="8280"/>
        </w:tabs>
        <w:ind w:left="220"/>
      </w:pPr>
      <w:r>
        <w:t>Teacher</w:t>
      </w:r>
      <w:r>
        <w:rPr>
          <w:u w:val="single"/>
        </w:rPr>
        <w:t xml:space="preserve"> </w:t>
      </w:r>
      <w:r>
        <w:rPr>
          <w:rFonts w:ascii="宋体" w:hAnsi="宋体" w:eastAsia="宋体" w:cs="宋体"/>
          <w:u w:val="single"/>
          <w:lang w:eastAsia="zh-CN"/>
        </w:rPr>
        <w:t>Mengmeng Zhang</w:t>
      </w:r>
      <w:r>
        <w:rPr>
          <w:u w:val="single"/>
        </w:rPr>
        <w:tab/>
      </w:r>
      <w:r>
        <w:t>Grade</w:t>
      </w:r>
      <w:r>
        <w:rPr>
          <w:spacing w:val="-1"/>
        </w:rPr>
        <w:t xml:space="preserve"> </w:t>
      </w:r>
      <w:r>
        <w:t xml:space="preserve">level </w:t>
      </w:r>
      <w:r>
        <w:rPr>
          <w:u w:val="single"/>
        </w:rPr>
        <w:t xml:space="preserve"> Novice</w:t>
      </w:r>
      <w:r>
        <w:rPr>
          <w:u w:val="single"/>
        </w:rPr>
        <w:tab/>
      </w:r>
    </w:p>
    <w:p>
      <w:pPr>
        <w:spacing w:before="7"/>
        <w:rPr>
          <w:sz w:val="19"/>
        </w:rPr>
      </w:pPr>
    </w:p>
    <w:p>
      <w:pPr>
        <w:pStyle w:val="3"/>
        <w:tabs>
          <w:tab w:val="left" w:pos="6942"/>
        </w:tabs>
        <w:ind w:left="220"/>
        <w:rPr>
          <w:rFonts w:hint="default" w:eastAsia="宋体"/>
          <w:lang w:val="en-US" w:eastAsia="zh-CN"/>
        </w:rPr>
      </w:pPr>
      <w:r>
        <w:t>Lesson</w:t>
      </w:r>
      <w:r>
        <w:rPr>
          <w:spacing w:val="-4"/>
        </w:rPr>
        <w:t xml:space="preserve"> </w:t>
      </w:r>
      <w:r>
        <w:t>title</w:t>
      </w:r>
      <w:r>
        <w:rPr>
          <w:u w:val="single"/>
        </w:rPr>
        <w:t xml:space="preserve"> </w:t>
      </w:r>
      <w:r>
        <w:rPr>
          <w:rFonts w:hint="eastAsia" w:eastAsia="宋体"/>
          <w:u w:val="single"/>
          <w:lang w:val="en-US" w:eastAsia="zh-CN"/>
        </w:rPr>
        <w:t xml:space="preserve"> Chinese Opera and masks-making</w:t>
      </w:r>
    </w:p>
    <w:p>
      <w:pPr>
        <w:spacing w:before="1"/>
        <w:rPr>
          <w:sz w:val="24"/>
        </w:rPr>
      </w:pPr>
    </w:p>
    <w:tbl>
      <w:tblPr>
        <w:tblStyle w:val="7"/>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8" w:type="dxa"/>
            <w:shd w:val="clear" w:color="auto" w:fill="E4E4E4"/>
          </w:tcPr>
          <w:p>
            <w:pPr>
              <w:pStyle w:val="12"/>
              <w:ind w:left="3130"/>
              <w:jc w:val="center"/>
            </w:pPr>
            <w: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7" w:hRule="exact"/>
        </w:trPr>
        <w:tc>
          <w:tcPr>
            <w:tcW w:w="9218" w:type="dxa"/>
          </w:tcPr>
          <w:p>
            <w:pPr>
              <w:pStyle w:val="12"/>
              <w:spacing w:line="276" w:lineRule="auto"/>
              <w:ind w:right="679"/>
              <w:rPr>
                <w:i/>
              </w:rPr>
            </w:pPr>
            <w:r>
              <w:rPr>
                <w:i/>
              </w:rPr>
              <w:t>Standard Outcomes for Learning (ACTFL Standard 1.1)—Answer’s the question, what should students know, understand, and be able to do as a result of the lesson?</w:t>
            </w:r>
          </w:p>
          <w:p>
            <w:pPr>
              <w:pStyle w:val="12"/>
              <w:spacing w:line="276" w:lineRule="auto"/>
              <w:ind w:right="679"/>
              <w:rPr>
                <w:i/>
              </w:rPr>
            </w:pPr>
          </w:p>
          <w:p>
            <w:pPr>
              <w:pStyle w:val="12"/>
              <w:numPr>
                <w:ilvl w:val="0"/>
                <w:numId w:val="1"/>
              </w:numPr>
              <w:spacing w:line="276" w:lineRule="auto"/>
              <w:ind w:right="679"/>
              <w:rPr>
                <w:rFonts w:eastAsiaTheme="minorEastAsia"/>
                <w:i/>
                <w:lang w:eastAsia="zh-CN"/>
              </w:rPr>
            </w:pPr>
            <w:r>
              <w:rPr>
                <w:rFonts w:eastAsiaTheme="minorEastAsia"/>
                <w:i/>
                <w:lang w:eastAsia="zh-CN"/>
              </w:rPr>
              <w:t>SWBAT</w:t>
            </w:r>
            <w:r>
              <w:rPr>
                <w:rFonts w:hint="eastAsia" w:eastAsiaTheme="minorEastAsia"/>
                <w:i/>
                <w:lang w:val="en-US" w:eastAsia="zh-CN"/>
              </w:rPr>
              <w:t xml:space="preserve">   get to know the history,the characters,the development.</w:t>
            </w:r>
          </w:p>
          <w:p>
            <w:pPr>
              <w:pStyle w:val="12"/>
              <w:numPr>
                <w:ilvl w:val="0"/>
                <w:numId w:val="1"/>
              </w:numPr>
              <w:spacing w:line="276" w:lineRule="auto"/>
              <w:ind w:right="679"/>
              <w:rPr>
                <w:rFonts w:eastAsiaTheme="minorEastAsia"/>
                <w:i/>
                <w:lang w:eastAsia="zh-CN"/>
              </w:rPr>
            </w:pPr>
            <w:r>
              <w:rPr>
                <w:rFonts w:eastAsiaTheme="minorEastAsia"/>
                <w:i/>
                <w:lang w:eastAsia="zh-CN"/>
              </w:rPr>
              <w:t>SWBAT</w:t>
            </w:r>
            <w:r>
              <w:rPr>
                <w:rFonts w:hint="eastAsia" w:eastAsiaTheme="minorEastAsia"/>
                <w:i/>
                <w:lang w:val="en-US" w:eastAsia="zh-CN"/>
              </w:rPr>
              <w:t xml:space="preserve">  get to know the colorful masks of different roles and the maning of different colors.</w:t>
            </w:r>
          </w:p>
          <w:p>
            <w:pPr>
              <w:pStyle w:val="6"/>
              <w:numPr>
                <w:ilvl w:val="0"/>
                <w:numId w:val="1"/>
              </w:numPr>
              <w:shd w:val="clear" w:color="auto" w:fill="FFFFFF"/>
              <w:spacing w:before="0" w:beforeAutospacing="0" w:after="0" w:afterAutospacing="0"/>
              <w:rPr>
                <w:rStyle w:val="15"/>
                <w:rFonts w:hint="default" w:ascii="Times New Roman" w:hAnsi="Times New Roman" w:cs="Times New Roman"/>
                <w:b w:val="0"/>
                <w:bCs w:val="0"/>
                <w:color w:val="525252"/>
                <w:sz w:val="24"/>
                <w:szCs w:val="24"/>
              </w:rPr>
            </w:pPr>
            <w:r>
              <w:rPr>
                <w:rStyle w:val="15"/>
                <w:rFonts w:hint="default" w:ascii="Times New Roman" w:hAnsi="Times New Roman" w:cs="Times New Roman"/>
                <w:b w:val="0"/>
                <w:bCs w:val="0"/>
                <w:i/>
                <w:iCs/>
                <w:color w:val="525252"/>
                <w:sz w:val="24"/>
                <w:szCs w:val="24"/>
              </w:rPr>
              <w:t>SWBAT</w:t>
            </w:r>
            <w:r>
              <w:rPr>
                <w:rStyle w:val="15"/>
                <w:rFonts w:hint="default" w:ascii="Times New Roman" w:hAnsi="Times New Roman" w:cs="Times New Roman"/>
                <w:b w:val="0"/>
                <w:bCs w:val="0"/>
                <w:i/>
                <w:iCs/>
                <w:color w:val="525252"/>
                <w:sz w:val="24"/>
                <w:szCs w:val="24"/>
                <w:lang w:val="en-US" w:eastAsia="zh-CN"/>
              </w:rPr>
              <w:t xml:space="preserve">  color the masks that teachers prepared and make their own masks.</w:t>
            </w:r>
          </w:p>
          <w:p>
            <w:pPr>
              <w:pStyle w:val="6"/>
              <w:shd w:val="clear" w:color="auto" w:fill="FFFFFF"/>
              <w:spacing w:before="0" w:beforeAutospacing="0" w:after="0" w:afterAutospacing="0"/>
              <w:ind w:left="463"/>
              <w:rPr>
                <w:rFonts w:ascii="Calibri" w:hAnsi="Calibri"/>
                <w:color w:val="525252"/>
                <w:sz w:val="23"/>
                <w:szCs w:val="23"/>
              </w:rPr>
            </w:pPr>
          </w:p>
          <w:p>
            <w:pPr>
              <w:pStyle w:val="12"/>
              <w:spacing w:line="276" w:lineRule="auto"/>
              <w:ind w:left="463" w:right="679"/>
              <w:rPr>
                <w:rFonts w:eastAsiaTheme="minorEastAsia"/>
                <w:i/>
                <w:lang w:eastAsia="zh-CN"/>
              </w:rPr>
            </w:pPr>
          </w:p>
          <w:p>
            <w:pPr>
              <w:pStyle w:val="12"/>
              <w:spacing w:line="276" w:lineRule="auto"/>
              <w:ind w:left="463" w:right="679"/>
              <w:rPr>
                <w:rFonts w:eastAsiaTheme="minorEastAsia"/>
                <w:i/>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8" w:type="dxa"/>
            <w:shd w:val="clear" w:color="auto" w:fill="E4E4E4"/>
          </w:tcPr>
          <w:p>
            <w:pPr>
              <w:pStyle w:val="12"/>
              <w:ind w:left="3131"/>
              <w:jc w:val="center"/>
            </w:pPr>
            <w: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1" w:hRule="exact"/>
        </w:trPr>
        <w:tc>
          <w:tcPr>
            <w:tcW w:w="9218" w:type="dxa"/>
          </w:tcPr>
          <w:p>
            <w:pPr>
              <w:pStyle w:val="12"/>
              <w:spacing w:line="263" w:lineRule="exact"/>
              <w:ind w:right="679"/>
              <w:rPr>
                <w:i/>
              </w:rPr>
            </w:pPr>
            <w:r>
              <w:rPr>
                <w:i/>
              </w:rPr>
              <w:t>Performance task—What will students do to show what they have learned?</w:t>
            </w:r>
          </w:p>
          <w:p>
            <w:pPr>
              <w:pStyle w:val="12"/>
              <w:spacing w:line="263" w:lineRule="exact"/>
              <w:ind w:right="679"/>
              <w:rPr>
                <w:i/>
              </w:rPr>
            </w:pPr>
          </w:p>
          <w:p>
            <w:pPr>
              <w:pStyle w:val="12"/>
              <w:numPr>
                <w:ilvl w:val="0"/>
                <w:numId w:val="2"/>
              </w:numPr>
              <w:spacing w:line="263" w:lineRule="exact"/>
              <w:ind w:right="679"/>
              <w:rPr>
                <w:rFonts w:hint="default" w:eastAsiaTheme="minorEastAsia"/>
                <w:i/>
                <w:lang w:val="en-US" w:eastAsia="zh-CN"/>
              </w:rPr>
            </w:pPr>
            <w:r>
              <w:rPr>
                <w:rFonts w:hint="eastAsia" w:eastAsiaTheme="minorEastAsia"/>
                <w:i/>
                <w:lang w:val="en-US" w:eastAsia="zh-CN"/>
              </w:rPr>
              <w:t>Students can  color and make their masks with corresponding roles.</w:t>
            </w:r>
          </w:p>
          <w:p>
            <w:pPr>
              <w:pStyle w:val="12"/>
              <w:numPr>
                <w:ilvl w:val="0"/>
                <w:numId w:val="2"/>
              </w:numPr>
              <w:spacing w:line="263" w:lineRule="exact"/>
              <w:ind w:right="679"/>
              <w:rPr>
                <w:rFonts w:hint="default" w:eastAsiaTheme="minorEastAsia"/>
                <w:i/>
                <w:lang w:val="en-US" w:eastAsia="zh-CN"/>
              </w:rPr>
            </w:pPr>
            <w:r>
              <w:rPr>
                <w:rFonts w:hint="eastAsia" w:eastAsiaTheme="minorEastAsia"/>
                <w:i/>
                <w:lang w:val="en-US" w:eastAsia="zh-CN"/>
              </w:rPr>
              <w:t>Students can distinguish from different characters and roles.</w:t>
            </w:r>
          </w:p>
          <w:p>
            <w:pPr>
              <w:pStyle w:val="12"/>
              <w:spacing w:line="263" w:lineRule="exact"/>
              <w:ind w:right="679"/>
              <w:rPr>
                <w:rFonts w:eastAsiaTheme="minorEastAsia"/>
                <w:i/>
                <w:lang w:eastAsia="zh-CN"/>
              </w:rPr>
            </w:pPr>
          </w:p>
          <w:p>
            <w:pPr>
              <w:pStyle w:val="12"/>
              <w:spacing w:line="263" w:lineRule="exact"/>
              <w:ind w:right="679"/>
              <w:rPr>
                <w:rFonts w:eastAsiaTheme="minorEastAsia"/>
                <w:i/>
                <w:lang w:eastAsia="zh-CN"/>
              </w:rPr>
            </w:pPr>
          </w:p>
        </w:tc>
      </w:tr>
    </w:tbl>
    <w:p>
      <w:pPr>
        <w:spacing w:line="263" w:lineRule="exact"/>
        <w:sectPr>
          <w:type w:val="continuous"/>
          <w:pgSz w:w="12240" w:h="15840"/>
          <w:pgMar w:top="1400" w:right="1580" w:bottom="280" w:left="1220" w:header="720" w:footer="720" w:gutter="0"/>
          <w:cols w:space="720" w:num="1"/>
        </w:sect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0" w:type="dxa"/>
            <w:shd w:val="clear" w:color="auto" w:fill="E4E4E4"/>
          </w:tcPr>
          <w:p>
            <w:pPr>
              <w:pStyle w:val="12"/>
              <w:ind w:left="3130"/>
              <w:jc w:val="center"/>
            </w:pPr>
            <w: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8" w:hRule="exact"/>
        </w:trPr>
        <w:tc>
          <w:tcPr>
            <w:tcW w:w="9210" w:type="dxa"/>
          </w:tcPr>
          <w:p>
            <w:pPr>
              <w:pStyle w:val="12"/>
              <w:spacing w:line="263" w:lineRule="exact"/>
              <w:ind w:right="679"/>
              <w:rPr>
                <w:i/>
              </w:rPr>
            </w:pPr>
            <w:r>
              <w:rPr>
                <w:i/>
              </w:rPr>
              <w:t>Learning activities - Answer’s the question, how do I teach it?</w:t>
            </w:r>
          </w:p>
          <w:p>
            <w:pPr>
              <w:pStyle w:val="12"/>
              <w:spacing w:line="263" w:lineRule="exact"/>
              <w:ind w:right="679"/>
              <w:rPr>
                <w:i/>
              </w:rPr>
            </w:pPr>
          </w:p>
          <w:p>
            <w:pPr>
              <w:pStyle w:val="11"/>
              <w:numPr>
                <w:ilvl w:val="0"/>
                <w:numId w:val="3"/>
              </w:numPr>
              <w:ind w:left="105" w:leftChars="0"/>
              <w:rPr>
                <w:rFonts w:hint="default" w:ascii="Times New Roman" w:hAnsi="Times New Roman" w:cs="Times New Roman" w:eastAsiaTheme="minorEastAsia"/>
                <w:i/>
                <w:lang w:val="en-US" w:eastAsia="zh-CN"/>
              </w:rPr>
            </w:pPr>
            <w:r>
              <w:rPr>
                <w:rFonts w:hint="eastAsia" w:ascii="Times New Roman" w:hAnsi="Times New Roman" w:cs="Times New Roman" w:eastAsiaTheme="minorEastAsia"/>
                <w:i/>
                <w:lang w:val="en-US" w:eastAsia="zh-CN"/>
              </w:rPr>
              <w:t>Get to know the Chinese opera:Chinese opera together with Greece tragic-comedy(希腊悲喜剧) and Indian Sanskrit Opera(印度梵剧) are the three oldest dramatic art forms in the world.</w:t>
            </w:r>
          </w:p>
          <w:p>
            <w:pPr>
              <w:pStyle w:val="11"/>
              <w:numPr>
                <w:numId w:val="0"/>
              </w:numPr>
              <w:rPr>
                <w:rFonts w:hint="default" w:ascii="Times New Roman" w:hAnsi="Times New Roman" w:cs="Times New Roman" w:eastAsiaTheme="minorEastAsia"/>
                <w:i/>
                <w:color w:val="0000FF"/>
                <w:lang w:val="en-US" w:eastAsia="zh-CN"/>
              </w:rPr>
            </w:pPr>
            <w:r>
              <w:rPr>
                <w:rFonts w:hint="eastAsia" w:ascii="Times New Roman" w:hAnsi="Times New Roman" w:cs="Times New Roman" w:eastAsiaTheme="minorEastAsia"/>
                <w:i/>
                <w:lang w:val="en-US" w:eastAsia="zh-CN"/>
              </w:rPr>
              <w:t xml:space="preserve">     Enjoy a video of  Chinese opera on </w:t>
            </w:r>
            <w:r>
              <w:rPr>
                <w:rFonts w:hint="eastAsia" w:ascii="Times New Roman" w:hAnsi="Times New Roman" w:cs="Times New Roman" w:eastAsiaTheme="minorEastAsia"/>
                <w:i/>
                <w:color w:val="0000FF"/>
                <w:lang w:val="en-US" w:eastAsia="zh-CN"/>
              </w:rPr>
              <w:t>https://www.youtube.com/watch?v=PnMRIzpO4nU</w:t>
            </w:r>
          </w:p>
          <w:p>
            <w:pPr>
              <w:pStyle w:val="11"/>
              <w:numPr>
                <w:ilvl w:val="0"/>
                <w:numId w:val="3"/>
              </w:numPr>
              <w:ind w:left="105" w:leftChars="0" w:firstLine="0" w:firstLineChars="0"/>
              <w:rPr>
                <w:rFonts w:hint="default" w:ascii="Times New Roman" w:hAnsi="Times New Roman" w:cs="Times New Roman" w:eastAsiaTheme="minorEastAsia"/>
                <w:i/>
                <w:lang w:eastAsia="zh-CN"/>
              </w:rPr>
            </w:pPr>
            <w:r>
              <w:rPr>
                <w:rFonts w:hint="eastAsia" w:ascii="Times New Roman" w:hAnsi="Times New Roman" w:cs="Times New Roman" w:eastAsiaTheme="minorEastAsia"/>
                <w:i/>
                <w:lang w:val="en-US" w:eastAsia="zh-CN"/>
              </w:rPr>
              <w:t>Get to know the history of Chinese Opera</w:t>
            </w:r>
            <w:r>
              <w:rPr>
                <w:rFonts w:hint="default" w:ascii="Times New Roman" w:hAnsi="Times New Roman" w:cs="Times New Roman" w:eastAsiaTheme="minorEastAsia"/>
                <w:i/>
                <w:lang w:eastAsia="zh-CN"/>
              </w:rPr>
              <w:t xml:space="preserve">. </w:t>
            </w:r>
          </w:p>
          <w:p>
            <w:pPr>
              <w:pStyle w:val="11"/>
              <w:numPr>
                <w:numId w:val="0"/>
              </w:numPr>
              <w:ind w:firstLine="220" w:firstLineChars="100"/>
              <w:rPr>
                <w:rFonts w:hint="default" w:ascii="Times New Roman" w:hAnsi="Times New Roman" w:cs="Times New Roman" w:eastAsiaTheme="minorEastAsia"/>
                <w:i/>
                <w:lang w:eastAsia="zh-CN"/>
              </w:rPr>
            </w:pPr>
            <w:r>
              <w:rPr>
                <w:rFonts w:hint="default" w:ascii="Times New Roman" w:hAnsi="Times New Roman" w:cs="Times New Roman" w:eastAsiaTheme="minorEastAsia"/>
                <w:i/>
                <w:lang w:eastAsia="zh-CN"/>
              </w:rPr>
              <w:t xml:space="preserve">During the Tang Dynasty (618 – 907), the Emperor Taizong established an opera school with the poetic name Liyuan (Pear Garden). From that time on, performers of Chinese opera were referred to as 'disciples of the pear garden'. </w:t>
            </w:r>
          </w:p>
          <w:p>
            <w:pPr>
              <w:pStyle w:val="11"/>
              <w:numPr>
                <w:numId w:val="0"/>
              </w:numPr>
              <w:ind w:firstLine="220" w:firstLineChars="100"/>
              <w:rPr>
                <w:rFonts w:hint="default" w:ascii="Times New Roman" w:hAnsi="Times New Roman" w:cs="Times New Roman" w:eastAsiaTheme="minorEastAsia"/>
                <w:i/>
                <w:lang w:eastAsia="zh-CN"/>
              </w:rPr>
            </w:pPr>
            <w:r>
              <w:rPr>
                <w:rFonts w:hint="default" w:ascii="Times New Roman" w:hAnsi="Times New Roman" w:cs="Times New Roman" w:eastAsiaTheme="minorEastAsia"/>
                <w:i/>
                <w:lang w:eastAsia="zh-CN"/>
              </w:rPr>
              <w:t>Since the Yuan Dynasty (1271 - 1368) it has been encouraged by court officials and emperors and has become a traditional art form.</w:t>
            </w:r>
          </w:p>
          <w:p>
            <w:pPr>
              <w:pStyle w:val="11"/>
              <w:numPr>
                <w:numId w:val="0"/>
              </w:numPr>
              <w:ind w:firstLine="220" w:firstLineChars="100"/>
              <w:rPr>
                <w:rFonts w:hint="default" w:ascii="Times New Roman" w:hAnsi="Times New Roman" w:cs="Times New Roman" w:eastAsiaTheme="minorEastAsia"/>
                <w:i/>
                <w:lang w:eastAsia="zh-CN"/>
              </w:rPr>
            </w:pPr>
            <w:r>
              <w:rPr>
                <w:rFonts w:hint="default" w:ascii="Times New Roman" w:hAnsi="Times New Roman" w:cs="Times New Roman" w:eastAsiaTheme="minorEastAsia"/>
                <w:i/>
                <w:lang w:eastAsia="zh-CN"/>
              </w:rPr>
              <w:t>During the Qing Dynasty (1644 - 1911), it became fashionable among ordinary people. Performances were watched in tearooms, restaurants, and even around makeshift stages.</w:t>
            </w:r>
          </w:p>
          <w:p>
            <w:pPr>
              <w:pStyle w:val="11"/>
              <w:numPr>
                <w:ilvl w:val="0"/>
                <w:numId w:val="3"/>
              </w:numPr>
              <w:ind w:left="105" w:leftChars="0" w:firstLine="0" w:firstLineChars="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Colorful masks of different roles</w:t>
            </w:r>
          </w:p>
          <w:p>
            <w:pPr>
              <w:pStyle w:val="11"/>
              <w:numPr>
                <w:numId w:val="0"/>
              </w:numPr>
              <w:ind w:left="105" w:leftChars="0" w:firstLine="240" w:firstLineChars="1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White: Sinister(阴险), evil, crafty(狡猾), treacherous(奸诈), and suspicious. Anyone wearing a white mask is usually the villain(坏人).</w:t>
            </w:r>
          </w:p>
          <w:p>
            <w:pPr>
              <w:pStyle w:val="11"/>
              <w:numPr>
                <w:numId w:val="0"/>
              </w:numPr>
              <w:ind w:left="105" w:leftChars="0" w:firstLine="240" w:firstLineChars="1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Green: Impulsive(冲动的), violent, no self restraint or self control.</w:t>
            </w:r>
          </w:p>
          <w:p>
            <w:pPr>
              <w:pStyle w:val="11"/>
              <w:numPr>
                <w:numId w:val="0"/>
              </w:numPr>
              <w:ind w:firstLine="240" w:firstLineChars="1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Red: Brave, loyal.</w:t>
            </w:r>
          </w:p>
          <w:p>
            <w:pPr>
              <w:pStyle w:val="11"/>
              <w:numPr>
                <w:numId w:val="0"/>
              </w:numPr>
              <w:ind w:firstLine="240" w:firstLineChars="1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Black: Rough, fierce(暴躁的), or impartial(公正的).</w:t>
            </w:r>
          </w:p>
          <w:p>
            <w:pPr>
              <w:pStyle w:val="11"/>
              <w:numPr>
                <w:numId w:val="0"/>
              </w:numPr>
              <w:ind w:firstLine="240" w:firstLineChars="1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Yellow: Ambitious, fierce, cool-headed.</w:t>
            </w:r>
          </w:p>
          <w:p>
            <w:pPr>
              <w:pStyle w:val="11"/>
              <w:numPr>
                <w:numId w:val="0"/>
              </w:numPr>
              <w:ind w:firstLine="240" w:firstLineChars="1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Blue: Steadfast(坚定的), someone who is loyal and sticks to one side no matter what.</w:t>
            </w:r>
          </w:p>
          <w:p>
            <w:pPr>
              <w:pStyle w:val="11"/>
              <w:numPr>
                <w:numId w:val="0"/>
              </w:numPr>
              <w:ind w:left="105" w:leftChars="0" w:firstLine="475" w:firstLineChars="0"/>
              <w:rPr>
                <w:rFonts w:hint="eastAsia" w:ascii="Times New Roman" w:hAnsi="Times New Roman" w:eastAsia="宋体" w:cs="Times New Roman"/>
                <w:color w:val="0000FF"/>
                <w:sz w:val="24"/>
                <w:szCs w:val="24"/>
                <w:lang w:val="en-US" w:eastAsia="zh-CN"/>
              </w:rPr>
            </w:pPr>
            <w:r>
              <w:rPr>
                <w:rFonts w:hint="eastAsia" w:ascii="Times New Roman" w:hAnsi="Times New Roman" w:eastAsia="宋体" w:cs="Times New Roman"/>
                <w:sz w:val="24"/>
                <w:szCs w:val="24"/>
                <w:lang w:val="en-US" w:eastAsia="zh-CN"/>
              </w:rPr>
              <w:t>And watch a cartoon about the mask :</w:t>
            </w:r>
            <w:r>
              <w:rPr>
                <w:rFonts w:hint="eastAsia" w:ascii="Times New Roman" w:hAnsi="Times New Roman" w:eastAsia="宋体" w:cs="Times New Roman"/>
                <w:color w:val="0000FF"/>
                <w:sz w:val="24"/>
                <w:szCs w:val="24"/>
                <w:lang w:val="en-US" w:eastAsia="zh-CN"/>
              </w:rPr>
              <w:t>https://www.youtube.com/watch?v=ka5z3uYctug</w:t>
            </w:r>
          </w:p>
          <w:p>
            <w:pPr>
              <w:pStyle w:val="11"/>
              <w:numPr>
                <w:numId w:val="0"/>
              </w:numPr>
              <w:ind w:left="105" w:leftChars="0" w:firstLine="475" w:firstLineChars="0"/>
              <w:rPr>
                <w:rFonts w:hint="default" w:ascii="Times New Roman" w:hAnsi="Times New Roman" w:eastAsia="宋体" w:cs="Times New Roman"/>
                <w:color w:val="0000FF"/>
                <w:sz w:val="24"/>
                <w:szCs w:val="24"/>
                <w:lang w:val="en-US" w:eastAsia="zh-CN"/>
              </w:rPr>
            </w:pPr>
          </w:p>
          <w:p>
            <w:pPr>
              <w:pStyle w:val="11"/>
              <w:numPr>
                <w:ilvl w:val="0"/>
                <w:numId w:val="3"/>
              </w:numPr>
              <w:ind w:left="105" w:leftChars="0" w:firstLine="0" w:firstLineChars="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Color the mask form and make their own masks.</w:t>
            </w:r>
          </w:p>
          <w:p>
            <w:pPr>
              <w:rPr>
                <w:rFonts w:hint="default" w:ascii="Times New Roman" w:hAnsi="Times New Roman" w:cs="Times New Roman"/>
                <w:sz w:val="21"/>
                <w:szCs w:val="18"/>
              </w:rPr>
            </w:pPr>
          </w:p>
          <w:p>
            <w:pPr>
              <w:widowControl/>
              <w:numPr>
                <w:numId w:val="0"/>
              </w:numPr>
              <w:ind w:left="103" w:leftChars="0"/>
              <w:rPr>
                <w:rFonts w:hint="default" w:eastAsiaTheme="minorEastAsia"/>
                <w:i/>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exact"/>
        </w:trPr>
        <w:tc>
          <w:tcPr>
            <w:tcW w:w="9210" w:type="dxa"/>
            <w:shd w:val="clear" w:color="auto" w:fill="E4E4E4"/>
          </w:tcPr>
          <w:p>
            <w:pPr>
              <w:pStyle w:val="12"/>
              <w:ind w:left="3130"/>
              <w:jc w:val="center"/>
            </w:pPr>
            <w: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3" w:hRule="exact"/>
        </w:trPr>
        <w:tc>
          <w:tcPr>
            <w:tcW w:w="9210" w:type="dxa"/>
          </w:tcPr>
          <w:p>
            <w:pPr>
              <w:pStyle w:val="12"/>
              <w:spacing w:line="276" w:lineRule="auto"/>
              <w:ind w:right="1843"/>
              <w:rPr>
                <w:i/>
              </w:rPr>
            </w:pPr>
            <w:r>
              <w:rPr>
                <w:i/>
              </w:rPr>
              <w:t>What happened during my lesson? What did my students learn? How do I know? What did I learn? How will I improve my lesson next time.</w:t>
            </w:r>
          </w:p>
          <w:p>
            <w:pPr>
              <w:pStyle w:val="12"/>
              <w:spacing w:line="276" w:lineRule="auto"/>
              <w:ind w:right="1843"/>
              <w:rPr>
                <w:rFonts w:hint="default" w:eastAsia="宋体"/>
                <w:i/>
                <w:lang w:val="en-US" w:eastAsia="zh-CN"/>
              </w:rPr>
            </w:pPr>
            <w:r>
              <w:rPr>
                <w:i/>
              </w:rPr>
              <w:t>Most of the students are interested in this topic, they</w:t>
            </w:r>
            <w:r>
              <w:rPr>
                <w:rFonts w:hint="eastAsia" w:eastAsia="宋体"/>
                <w:i/>
                <w:lang w:val="en-US" w:eastAsia="zh-CN"/>
              </w:rPr>
              <w:t xml:space="preserve"> have a good time making masks.</w:t>
            </w:r>
            <w:bookmarkStart w:id="0" w:name="_GoBack"/>
            <w:bookmarkEnd w:id="0"/>
          </w:p>
          <w:p>
            <w:pPr>
              <w:pStyle w:val="12"/>
              <w:spacing w:line="276" w:lineRule="auto"/>
              <w:ind w:right="1843"/>
              <w:rPr>
                <w:i/>
              </w:rPr>
            </w:pPr>
          </w:p>
        </w:tc>
      </w:tr>
    </w:tbl>
    <w:p>
      <w:pPr>
        <w:spacing w:line="223" w:lineRule="exact"/>
        <w:ind w:left="220"/>
        <w:rPr>
          <w:rFonts w:ascii="Times New Roman"/>
          <w:sz w:val="20"/>
        </w:rPr>
      </w:pPr>
      <w:r>
        <w:rPr>
          <w:rFonts w:ascii="Times New Roman"/>
          <w:sz w:val="20"/>
        </w:rPr>
        <w:t xml:space="preserve">Adapted from Tomlinson and McTighe, </w:t>
      </w:r>
      <w:r>
        <w:rPr>
          <w:rFonts w:ascii="Times New Roman"/>
          <w:i/>
          <w:sz w:val="20"/>
        </w:rPr>
        <w:t>Integrating Differentiated Instruction + Understanding by Design</w:t>
      </w:r>
      <w:r>
        <w:rPr>
          <w:rFonts w:ascii="Times New Roman"/>
          <w:sz w:val="20"/>
        </w:rPr>
        <w:t>, ASCD,</w:t>
      </w: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Bodoni MT Condensed">
    <w:panose1 w:val="02070606080606020203"/>
    <w:charset w:val="00"/>
    <w:family w:val="auto"/>
    <w:pitch w:val="default"/>
    <w:sig w:usb0="00000003" w:usb1="00000000" w:usb2="00000000" w:usb3="00000000" w:csb0="200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4EA"/>
    <w:multiLevelType w:val="singleLevel"/>
    <w:tmpl w:val="13E034EA"/>
    <w:lvl w:ilvl="0" w:tentative="0">
      <w:start w:val="1"/>
      <w:numFmt w:val="decimal"/>
      <w:suff w:val="space"/>
      <w:lvlText w:val="%1."/>
      <w:lvlJc w:val="left"/>
    </w:lvl>
  </w:abstractNum>
  <w:abstractNum w:abstractNumId="1">
    <w:nsid w:val="346676D6"/>
    <w:multiLevelType w:val="multilevel"/>
    <w:tmpl w:val="346676D6"/>
    <w:lvl w:ilvl="0" w:tentative="0">
      <w:start w:val="1"/>
      <w:numFmt w:val="decimal"/>
      <w:lvlText w:val="%1."/>
      <w:lvlJc w:val="left"/>
      <w:pPr>
        <w:ind w:left="463" w:hanging="360"/>
      </w:pPr>
      <w:rPr>
        <w:rFonts w:hint="default"/>
      </w:rPr>
    </w:lvl>
    <w:lvl w:ilvl="1" w:tentative="0">
      <w:start w:val="1"/>
      <w:numFmt w:val="lowerLetter"/>
      <w:lvlText w:val="%2)"/>
      <w:lvlJc w:val="left"/>
      <w:pPr>
        <w:ind w:left="943" w:hanging="420"/>
      </w:pPr>
    </w:lvl>
    <w:lvl w:ilvl="2" w:tentative="0">
      <w:start w:val="1"/>
      <w:numFmt w:val="lowerRoman"/>
      <w:lvlText w:val="%3."/>
      <w:lvlJc w:val="right"/>
      <w:pPr>
        <w:ind w:left="1363" w:hanging="420"/>
      </w:pPr>
    </w:lvl>
    <w:lvl w:ilvl="3" w:tentative="0">
      <w:start w:val="1"/>
      <w:numFmt w:val="decimal"/>
      <w:lvlText w:val="%4."/>
      <w:lvlJc w:val="left"/>
      <w:pPr>
        <w:ind w:left="1783" w:hanging="420"/>
      </w:pPr>
    </w:lvl>
    <w:lvl w:ilvl="4" w:tentative="0">
      <w:start w:val="1"/>
      <w:numFmt w:val="lowerLetter"/>
      <w:lvlText w:val="%5)"/>
      <w:lvlJc w:val="left"/>
      <w:pPr>
        <w:ind w:left="2203" w:hanging="420"/>
      </w:pPr>
    </w:lvl>
    <w:lvl w:ilvl="5" w:tentative="0">
      <w:start w:val="1"/>
      <w:numFmt w:val="lowerRoman"/>
      <w:lvlText w:val="%6."/>
      <w:lvlJc w:val="right"/>
      <w:pPr>
        <w:ind w:left="2623" w:hanging="420"/>
      </w:pPr>
    </w:lvl>
    <w:lvl w:ilvl="6" w:tentative="0">
      <w:start w:val="1"/>
      <w:numFmt w:val="decimal"/>
      <w:lvlText w:val="%7."/>
      <w:lvlJc w:val="left"/>
      <w:pPr>
        <w:ind w:left="3043" w:hanging="420"/>
      </w:pPr>
    </w:lvl>
    <w:lvl w:ilvl="7" w:tentative="0">
      <w:start w:val="1"/>
      <w:numFmt w:val="lowerLetter"/>
      <w:lvlText w:val="%8)"/>
      <w:lvlJc w:val="left"/>
      <w:pPr>
        <w:ind w:left="3463" w:hanging="420"/>
      </w:pPr>
    </w:lvl>
    <w:lvl w:ilvl="8" w:tentative="0">
      <w:start w:val="1"/>
      <w:numFmt w:val="lowerRoman"/>
      <w:lvlText w:val="%9."/>
      <w:lvlJc w:val="right"/>
      <w:pPr>
        <w:ind w:left="3883" w:hanging="420"/>
      </w:pPr>
    </w:lvl>
  </w:abstractNum>
  <w:abstractNum w:abstractNumId="2">
    <w:nsid w:val="39A838F2"/>
    <w:multiLevelType w:val="singleLevel"/>
    <w:tmpl w:val="39A838F2"/>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15"/>
    <w:rsid w:val="0000574B"/>
    <w:rsid w:val="000E68EE"/>
    <w:rsid w:val="00141562"/>
    <w:rsid w:val="00152830"/>
    <w:rsid w:val="00170469"/>
    <w:rsid w:val="00183A06"/>
    <w:rsid w:val="00196D73"/>
    <w:rsid w:val="001A5AEF"/>
    <w:rsid w:val="00211205"/>
    <w:rsid w:val="00220D77"/>
    <w:rsid w:val="00253A94"/>
    <w:rsid w:val="00255BD7"/>
    <w:rsid w:val="00274550"/>
    <w:rsid w:val="002A227F"/>
    <w:rsid w:val="002A6C7B"/>
    <w:rsid w:val="00336B9B"/>
    <w:rsid w:val="003533CB"/>
    <w:rsid w:val="00357860"/>
    <w:rsid w:val="00376EFC"/>
    <w:rsid w:val="0039678C"/>
    <w:rsid w:val="0043161E"/>
    <w:rsid w:val="00487139"/>
    <w:rsid w:val="004B6E34"/>
    <w:rsid w:val="005A5A51"/>
    <w:rsid w:val="005F04B3"/>
    <w:rsid w:val="005F511C"/>
    <w:rsid w:val="006359B5"/>
    <w:rsid w:val="006E3AD8"/>
    <w:rsid w:val="006F7CDB"/>
    <w:rsid w:val="007B4EDE"/>
    <w:rsid w:val="007C73CB"/>
    <w:rsid w:val="007D137D"/>
    <w:rsid w:val="00800FD0"/>
    <w:rsid w:val="0085238C"/>
    <w:rsid w:val="008549E5"/>
    <w:rsid w:val="008827EA"/>
    <w:rsid w:val="008B011B"/>
    <w:rsid w:val="008E2CB5"/>
    <w:rsid w:val="00900D0E"/>
    <w:rsid w:val="00922CE4"/>
    <w:rsid w:val="00925EB5"/>
    <w:rsid w:val="0093664D"/>
    <w:rsid w:val="00944496"/>
    <w:rsid w:val="009806C2"/>
    <w:rsid w:val="00986901"/>
    <w:rsid w:val="009872B9"/>
    <w:rsid w:val="009941DB"/>
    <w:rsid w:val="009971BD"/>
    <w:rsid w:val="009E2088"/>
    <w:rsid w:val="00A20734"/>
    <w:rsid w:val="00A545C8"/>
    <w:rsid w:val="00A5651C"/>
    <w:rsid w:val="00A76DB5"/>
    <w:rsid w:val="00AB7E15"/>
    <w:rsid w:val="00AF57A6"/>
    <w:rsid w:val="00B01999"/>
    <w:rsid w:val="00B234A5"/>
    <w:rsid w:val="00B6421C"/>
    <w:rsid w:val="00B649F8"/>
    <w:rsid w:val="00BB5EAC"/>
    <w:rsid w:val="00BE1E33"/>
    <w:rsid w:val="00BE5202"/>
    <w:rsid w:val="00C0208B"/>
    <w:rsid w:val="00C46BDE"/>
    <w:rsid w:val="00CF2F07"/>
    <w:rsid w:val="00D91E88"/>
    <w:rsid w:val="00DB74FF"/>
    <w:rsid w:val="00E21861"/>
    <w:rsid w:val="00E31F37"/>
    <w:rsid w:val="00E7182B"/>
    <w:rsid w:val="00E91596"/>
    <w:rsid w:val="00EE69B6"/>
    <w:rsid w:val="00F3014C"/>
    <w:rsid w:val="00F864DE"/>
    <w:rsid w:val="278664F4"/>
    <w:rsid w:val="3CE11986"/>
    <w:rsid w:val="470B719E"/>
    <w:rsid w:val="48DA05D7"/>
    <w:rsid w:val="59722D08"/>
    <w:rsid w:val="604A3E7B"/>
    <w:rsid w:val="7901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Book Antiqua" w:hAnsi="Book Antiqua" w:eastAsia="Book Antiqua" w:cs="Book Antiqua"/>
      <w:sz w:val="22"/>
      <w:szCs w:val="22"/>
      <w:lang w:val="en-US" w:eastAsia="en-US" w:bidi="ar-SA"/>
    </w:rPr>
  </w:style>
  <w:style w:type="paragraph" w:styleId="2">
    <w:name w:val="heading 1"/>
    <w:basedOn w:val="1"/>
    <w:next w:val="1"/>
    <w:qFormat/>
    <w:uiPriority w:val="9"/>
    <w:pPr>
      <w:widowControl/>
      <w:spacing w:before="100" w:beforeAutospacing="1" w:after="100" w:afterAutospacing="1"/>
      <w:outlineLvl w:val="0"/>
    </w:pPr>
    <w:rPr>
      <w:rFonts w:ascii="宋体" w:hAnsi="宋体" w:eastAsia="宋体" w:cs="宋体"/>
      <w:b/>
      <w:bCs/>
      <w:kern w:val="36"/>
      <w:sz w:val="48"/>
      <w:szCs w:val="48"/>
      <w:lang w:eastAsia="zh-CN"/>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54"/>
    </w:pPr>
    <w:rPr>
      <w:sz w:val="24"/>
      <w:szCs w:val="24"/>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pPr>
    <w:rPr>
      <w:rFonts w:ascii="Times New Roman" w:hAnsi="Times New Roman" w:cs="Times New Roman" w:eastAsiaTheme="minorEastAsia"/>
      <w:sz w:val="24"/>
      <w:szCs w:val="24"/>
      <w:lang w:eastAsia="zh-CN"/>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paragraph" w:styleId="11">
    <w:name w:val="List Paragraph"/>
    <w:basedOn w:val="1"/>
    <w:qFormat/>
    <w:uiPriority w:val="1"/>
  </w:style>
  <w:style w:type="paragraph" w:customStyle="1" w:styleId="12">
    <w:name w:val="Table Paragraph"/>
    <w:basedOn w:val="1"/>
    <w:qFormat/>
    <w:uiPriority w:val="1"/>
    <w:pPr>
      <w:spacing w:line="271" w:lineRule="exact"/>
      <w:ind w:left="103" w:right="3130"/>
    </w:pPr>
  </w:style>
  <w:style w:type="character" w:customStyle="1" w:styleId="13">
    <w:name w:val="Header Char"/>
    <w:basedOn w:val="8"/>
    <w:link w:val="5"/>
    <w:uiPriority w:val="99"/>
    <w:rPr>
      <w:rFonts w:ascii="Book Antiqua" w:hAnsi="Book Antiqua" w:eastAsia="Book Antiqua" w:cs="Book Antiqua"/>
      <w:sz w:val="18"/>
      <w:szCs w:val="18"/>
    </w:rPr>
  </w:style>
  <w:style w:type="character" w:customStyle="1" w:styleId="14">
    <w:name w:val="Footer Char"/>
    <w:basedOn w:val="8"/>
    <w:link w:val="4"/>
    <w:uiPriority w:val="99"/>
    <w:rPr>
      <w:rFonts w:ascii="Book Antiqua" w:hAnsi="Book Antiqua" w:eastAsia="Book Antiqua" w:cs="Book Antiqua"/>
      <w:sz w:val="18"/>
      <w:szCs w:val="18"/>
    </w:rPr>
  </w:style>
  <w:style w:type="character" w:customStyle="1" w:styleId="15">
    <w:name w:val="black13"/>
    <w:basedOn w:val="8"/>
    <w:uiPriority w:val="0"/>
  </w:style>
  <w:style w:type="character" w:customStyle="1" w:styleId="16">
    <w:name w:val="xh12"/>
    <w:basedOn w:val="8"/>
    <w:uiPriority w:val="0"/>
  </w:style>
  <w:style w:type="character" w:customStyle="1" w:styleId="17">
    <w:name w:val="re11"/>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American Councils for International Education</Company>
  <Pages>2</Pages>
  <Words>311</Words>
  <Characters>1775</Characters>
  <Lines>14</Lines>
  <Paragraphs>4</Paragraphs>
  <TotalTime>96</TotalTime>
  <ScaleCrop>false</ScaleCrop>
  <LinksUpToDate>false</LinksUpToDate>
  <CharactersWithSpaces>2082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2019-10-28T19:20:00Z</dcterms:created>
  <dc:creator>Samantha Berk</dc:creator>
  <cp:lastModifiedBy>l</cp:lastModifiedBy>
  <dcterms:modified xsi:type="dcterms:W3CDTF">2020-05-17T20:49:53Z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2016-08-11T00:00:00Z</vt:filetime>
  </property>
  <property fmtid="{D5CDD505-2E9C-101B-9397-08002B2CF9AE}" pid="5" name="KSOProductBuildVer">
    <vt:lpwstr>2052-11.1.0.9662</vt:lpwstr>
  </property>
</Properties>
</file>