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3DC6A2" w14:textId="5AEA228B"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SimSun" w:hAnsi="Arial" w:hint="eastAsia"/>
          <w:sz w:val="28"/>
        </w:rPr>
        <w:t>MBA</w:t>
      </w:r>
      <w:r>
        <w:rPr>
          <w:rFonts w:ascii="Arial" w:eastAsia="Apple LiSung Light" w:hAnsi="Arial"/>
          <w:sz w:val="28"/>
        </w:rPr>
        <w:t xml:space="preserve"> </w:t>
      </w:r>
      <w:r w:rsidR="007C5C1C">
        <w:rPr>
          <w:rFonts w:ascii="Arial" w:eastAsia="SimSun" w:hAnsi="Arial"/>
          <w:sz w:val="28"/>
        </w:rPr>
        <w:t>M</w:t>
      </w:r>
      <w:r w:rsidR="007C5C1C">
        <w:rPr>
          <w:rFonts w:ascii="Arial" w:eastAsia="SimSun" w:hAnsi="Arial" w:hint="eastAsia"/>
          <w:sz w:val="28"/>
        </w:rPr>
        <w:t>iddle</w:t>
      </w:r>
      <w:r>
        <w:rPr>
          <w:rFonts w:ascii="Arial" w:eastAsia="SimSun" w:hAnsi="Arial" w:hint="eastAsia"/>
          <w:sz w:val="28"/>
        </w:rPr>
        <w:t xml:space="preserve"> </w:t>
      </w:r>
      <w:r>
        <w:rPr>
          <w:rFonts w:ascii="Arial" w:eastAsia="Apple LiSung Light" w:hAnsi="Arial"/>
          <w:sz w:val="28"/>
        </w:rPr>
        <w:t>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36F9E9C0" w14:textId="77777777" w:rsidR="00FD2592" w:rsidRDefault="00FD2592" w:rsidP="00FD2592">
      <w:pPr>
        <w:pStyle w:val="Normal1"/>
        <w:spacing w:before="4"/>
        <w:rPr>
          <w:rFonts w:hint="eastAsia"/>
          <w:b/>
          <w:sz w:val="20"/>
          <w:szCs w:val="20"/>
        </w:rPr>
      </w:pPr>
    </w:p>
    <w:p w14:paraId="2C894DBB" w14:textId="11C51528" w:rsidR="00FD2592" w:rsidRPr="00500E15" w:rsidRDefault="00FD2592" w:rsidP="00FD2592">
      <w:pPr>
        <w:rPr>
          <w:rFonts w:ascii="Palatino" w:eastAsia="SimSun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Cai Qi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G7-</w:t>
      </w:r>
      <w:r w:rsidR="007C5C1C">
        <w:rPr>
          <w:rFonts w:ascii="Palatino" w:eastAsia="SimSun" w:hAnsi="Palatino"/>
          <w:u w:val="single"/>
        </w:rPr>
        <w:t>8</w:t>
      </w:r>
      <w:bookmarkStart w:id="0" w:name="_GoBack"/>
      <w:bookmarkEnd w:id="0"/>
      <w:r>
        <w:rPr>
          <w:rFonts w:ascii="Palatino" w:eastAsia="SimSun" w:hAnsi="Palatino" w:hint="eastAsia"/>
          <w:u w:val="single"/>
        </w:rPr>
        <w:t xml:space="preserve"> </w:t>
      </w:r>
    </w:p>
    <w:p w14:paraId="2A77D6C0" w14:textId="77777777"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Theme="minorEastAsia" w:hAnsi="Palatino" w:hint="eastAsia"/>
          <w:u w:val="single"/>
        </w:rPr>
        <w:t>Numbers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52765918" w14:textId="77777777" w:rsidR="00FD2592" w:rsidRDefault="00FD2592" w:rsidP="00FD2592">
      <w:pPr>
        <w:pStyle w:val="Normal1"/>
        <w:spacing w:before="1"/>
        <w:rPr>
          <w:rFonts w:hint="eastAsia"/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FD2592" w14:paraId="6604B1FE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2144C34A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14:paraId="462C2C85" w14:textId="77777777" w:rsidTr="00205A9A">
        <w:trPr>
          <w:trHeight w:val="1770"/>
        </w:trPr>
        <w:tc>
          <w:tcPr>
            <w:tcW w:w="9218" w:type="dxa"/>
          </w:tcPr>
          <w:p w14:paraId="5D2D3B62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2B4BFDD6" w14:textId="77777777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  <w:rPr>
                <w:rFonts w:hint="eastAsia"/>
              </w:rPr>
            </w:pPr>
            <w:r>
              <w:t>The Ss know how to say 1-10 in Chinese;</w:t>
            </w:r>
          </w:p>
          <w:p w14:paraId="1D55CF6A" w14:textId="77777777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  <w:rPr>
                <w:rFonts w:hint="eastAsia"/>
              </w:rPr>
            </w:pPr>
            <w:r>
              <w:t>The Ss know the sign language of 1-10 in Chinese</w:t>
            </w:r>
          </w:p>
          <w:p w14:paraId="0002D2BA" w14:textId="77777777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  <w:rPr>
                <w:rFonts w:hint="eastAsia"/>
              </w:rPr>
            </w:pPr>
            <w:r>
              <w:t>The Ss know how to write 1-10 in characters.</w:t>
            </w:r>
          </w:p>
          <w:p w14:paraId="075AEC69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679"/>
              <w:rPr>
                <w:rFonts w:hint="eastAsia"/>
              </w:rPr>
            </w:pPr>
          </w:p>
        </w:tc>
      </w:tr>
      <w:tr w:rsidR="00FD2592" w14:paraId="5EB7DA84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27B4D0B8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14:paraId="02146250" w14:textId="77777777" w:rsidTr="00AD69AF">
        <w:trPr>
          <w:trHeight w:val="1108"/>
        </w:trPr>
        <w:tc>
          <w:tcPr>
            <w:tcW w:w="9218" w:type="dxa"/>
          </w:tcPr>
          <w:p w14:paraId="4E46D238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14:paraId="0DFB8723" w14:textId="77777777" w:rsidR="00FD2592" w:rsidRDefault="00FD2592" w:rsidP="00AB711B">
            <w:pPr>
              <w:pStyle w:val="Normal1"/>
              <w:numPr>
                <w:ilvl w:val="0"/>
                <w:numId w:val="3"/>
              </w:numPr>
              <w:spacing w:line="276" w:lineRule="auto"/>
              <w:ind w:right="679"/>
              <w:rPr>
                <w:rFonts w:hint="eastAsia"/>
              </w:rPr>
            </w:pPr>
            <w:r>
              <w:t>The Ss can say 1-10 in Chinese with the sign language;</w:t>
            </w:r>
          </w:p>
          <w:p w14:paraId="057C068F" w14:textId="77777777" w:rsidR="00FD2592" w:rsidRDefault="00FD2592" w:rsidP="00AB711B">
            <w:pPr>
              <w:pStyle w:val="Normal1"/>
              <w:numPr>
                <w:ilvl w:val="0"/>
                <w:numId w:val="3"/>
              </w:numPr>
              <w:spacing w:line="276" w:lineRule="auto"/>
              <w:ind w:right="679"/>
              <w:rPr>
                <w:rFonts w:hint="eastAsia"/>
              </w:rPr>
            </w:pPr>
            <w:r>
              <w:t>The Ss can write 1-10 in characters.</w:t>
            </w:r>
          </w:p>
        </w:tc>
      </w:tr>
    </w:tbl>
    <w:p w14:paraId="630C39AD" w14:textId="77777777" w:rsidR="00FD2592" w:rsidRDefault="00FD2592" w:rsidP="00FD2592">
      <w:pPr>
        <w:pStyle w:val="Normal1"/>
        <w:spacing w:line="263" w:lineRule="auto"/>
        <w:rPr>
          <w:rFonts w:hint="eastAsia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D69AF" w14:paraId="1095FAD5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670D9EE7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14:paraId="31E99BFE" w14:textId="77777777" w:rsidTr="00AB711B">
        <w:trPr>
          <w:trHeight w:val="3813"/>
        </w:trPr>
        <w:tc>
          <w:tcPr>
            <w:tcW w:w="9218" w:type="dxa"/>
          </w:tcPr>
          <w:p w14:paraId="64C47AF8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14:paraId="60AE61C5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 xml:space="preserve">Show Ss the cards with 1-10 in characters and ask them to guess what is the correct order for 1-10. Ask Ss to try to put them into the right order on the </w:t>
            </w:r>
            <w:r w:rsidR="00880363">
              <w:t>whiteboard</w:t>
            </w:r>
            <w:r>
              <w:t>.</w:t>
            </w:r>
          </w:p>
          <w:p w14:paraId="1CE9AF11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>Show Ss the right order and teach them how to read 1-10 in Mandarin.</w:t>
            </w:r>
          </w:p>
          <w:p w14:paraId="4BEDD340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>Teach the Ss the sign language of 1-10 in Chinese.</w:t>
            </w:r>
          </w:p>
          <w:p w14:paraId="7DCE214D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>Teach Ss a song  and a rhythm connected with numbers.</w:t>
            </w:r>
          </w:p>
          <w:p w14:paraId="67E08C1E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>Divide Ss into several groups and give each group a set of cards with numbers 1-10 and ask them to play hop-and-scotch.</w:t>
            </w:r>
          </w:p>
          <w:p w14:paraId="2C6C528F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 xml:space="preserve">Play a game: Ss stand in a line. T says 1 in Mandarin, and the 1st student squats; then T says 2 in Mandarin, and the next 2 students squat; and then go on. In order to make it more difficult, T can say the numbers not in the order from 1-10. </w:t>
            </w:r>
          </w:p>
          <w:p w14:paraId="52A814DC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 xml:space="preserve">T teaches Ss how to write 1-10 in Mandarin. </w:t>
            </w:r>
          </w:p>
          <w:p w14:paraId="15351EC1" w14:textId="77777777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hint="eastAsia"/>
              </w:rPr>
            </w:pPr>
            <w:r>
              <w:t>Ss practice writing 1-10 in Mandarin in the practicing sheet.</w:t>
            </w:r>
          </w:p>
        </w:tc>
      </w:tr>
      <w:tr w:rsidR="00AD69AF" w14:paraId="58B598BD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6A123CDB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4—Reflection</w:t>
            </w:r>
          </w:p>
        </w:tc>
      </w:tr>
      <w:tr w:rsidR="00AD69AF" w14:paraId="43B9AAD3" w14:textId="77777777" w:rsidTr="00AB711B">
        <w:trPr>
          <w:trHeight w:val="684"/>
        </w:trPr>
        <w:tc>
          <w:tcPr>
            <w:tcW w:w="9218" w:type="dxa"/>
          </w:tcPr>
          <w:p w14:paraId="49B17C2D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What happened during my lesson? What did my students learn? How do I know? What did I learn? How will I improve my lesson next time.</w:t>
            </w:r>
          </w:p>
          <w:p w14:paraId="38F5AB4E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hint="eastAsia"/>
              </w:rPr>
            </w:pPr>
          </w:p>
        </w:tc>
      </w:tr>
    </w:tbl>
    <w:p w14:paraId="44DB322D" w14:textId="77777777"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hint="eastAsia"/>
        </w:rPr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14:paraId="2820B3CD" w14:textId="77777777" w:rsidR="00EA7C69" w:rsidRPr="00AD69AF" w:rsidRDefault="00EA7C69" w:rsidP="00AD69AF">
      <w:pPr>
        <w:spacing w:line="223" w:lineRule="exact"/>
        <w:rPr>
          <w:rFonts w:eastAsiaTheme="minorEastAsia" w:hint="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C43C" w14:textId="77777777" w:rsidR="00000D1B" w:rsidRDefault="00000D1B" w:rsidP="00EA7C69">
      <w:r>
        <w:separator/>
      </w:r>
    </w:p>
  </w:endnote>
  <w:endnote w:type="continuationSeparator" w:id="0">
    <w:p w14:paraId="0635B519" w14:textId="77777777" w:rsidR="00000D1B" w:rsidRDefault="00000D1B" w:rsidP="00E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Pala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6E62" w14:textId="77777777" w:rsidR="00000D1B" w:rsidRDefault="00000D1B" w:rsidP="00EA7C69">
      <w:r>
        <w:separator/>
      </w:r>
    </w:p>
  </w:footnote>
  <w:footnote w:type="continuationSeparator" w:id="0">
    <w:p w14:paraId="2945347B" w14:textId="77777777" w:rsidR="00000D1B" w:rsidRDefault="00000D1B" w:rsidP="00E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5521" w14:textId="77777777" w:rsidR="00EA7C69" w:rsidRDefault="00EA7C69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69"/>
    <w:rsid w:val="00000D1B"/>
    <w:rsid w:val="00205A9A"/>
    <w:rsid w:val="00686E3A"/>
    <w:rsid w:val="007C5C1C"/>
    <w:rsid w:val="00880363"/>
    <w:rsid w:val="00A028D8"/>
    <w:rsid w:val="00AD69AF"/>
    <w:rsid w:val="00BD0AC2"/>
    <w:rsid w:val="00D477FA"/>
    <w:rsid w:val="00D777C6"/>
    <w:rsid w:val="00EA7C69"/>
    <w:rsid w:val="00EC725E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3AFB"/>
  <w15:docId w15:val="{F1967E3C-02FD-484B-8DCF-5E95212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odyText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Qi</dc:creator>
  <cp:lastModifiedBy>Cai Qi</cp:lastModifiedBy>
  <cp:revision>4</cp:revision>
  <dcterms:created xsi:type="dcterms:W3CDTF">2020-01-08T19:13:00Z</dcterms:created>
  <dcterms:modified xsi:type="dcterms:W3CDTF">2020-01-08T19:13:00Z</dcterms:modified>
</cp:coreProperties>
</file>