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7A15F" w14:textId="77777777" w:rsidR="003259FB" w:rsidRPr="003259FB" w:rsidRDefault="003259FB" w:rsidP="003259FB">
      <w:pPr>
        <w:spacing w:before="37" w:after="0" w:line="240" w:lineRule="auto"/>
        <w:ind w:left="2178" w:firstLine="36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3259FB">
        <w:rPr>
          <w:rFonts w:ascii="Arial" w:eastAsia="Times New Roman" w:hAnsi="Arial" w:cs="Arial"/>
          <w:b/>
          <w:bCs/>
          <w:color w:val="000000"/>
          <w:sz w:val="28"/>
          <w:szCs w:val="28"/>
        </w:rPr>
        <w:t>Backward Design Lesson Plan Template</w:t>
      </w:r>
    </w:p>
    <w:p w14:paraId="20267768" w14:textId="77777777" w:rsidR="003259FB" w:rsidRPr="003259FB" w:rsidRDefault="003259FB" w:rsidP="003259F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7EBF859A" w14:textId="77777777" w:rsidR="003259FB" w:rsidRPr="003259FB" w:rsidRDefault="003259FB" w:rsidP="003259F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3259FB">
        <w:rPr>
          <w:rFonts w:ascii="Book Antiqua" w:eastAsia="Times New Roman" w:hAnsi="Book Antiqua" w:cs="Arial"/>
          <w:b/>
          <w:bCs/>
          <w:color w:val="000000"/>
          <w:sz w:val="32"/>
          <w:szCs w:val="32"/>
        </w:rPr>
        <w:t xml:space="preserve">School: </w:t>
      </w:r>
      <w:proofErr w:type="spellStart"/>
      <w:r w:rsidRPr="003259FB">
        <w:rPr>
          <w:rFonts w:ascii="Book Antiqua" w:eastAsia="Times New Roman" w:hAnsi="Book Antiqua" w:cs="Arial"/>
          <w:b/>
          <w:bCs/>
          <w:color w:val="000000"/>
          <w:sz w:val="32"/>
          <w:szCs w:val="32"/>
        </w:rPr>
        <w:t>leicester</w:t>
      </w:r>
      <w:proofErr w:type="spellEnd"/>
      <w:r w:rsidRPr="003259FB">
        <w:rPr>
          <w:rFonts w:ascii="Book Antiqua" w:eastAsia="Times New Roman" w:hAnsi="Book Antiqua" w:cs="Arial"/>
          <w:b/>
          <w:bCs/>
          <w:color w:val="000000"/>
          <w:sz w:val="32"/>
          <w:szCs w:val="32"/>
        </w:rPr>
        <w:t xml:space="preserve"> High School </w:t>
      </w:r>
    </w:p>
    <w:p w14:paraId="14756753" w14:textId="77777777" w:rsidR="003259FB" w:rsidRPr="003259FB" w:rsidRDefault="003259FB" w:rsidP="003259F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770990B9" w14:textId="035CE4D1" w:rsidR="003259FB" w:rsidRPr="003259FB" w:rsidRDefault="003259FB" w:rsidP="003259FB">
      <w:pPr>
        <w:spacing w:before="54" w:after="0" w:line="240" w:lineRule="auto"/>
        <w:ind w:left="22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3259FB">
        <w:rPr>
          <w:rFonts w:ascii="Book Antiqua" w:eastAsia="Times New Roman" w:hAnsi="Book Antiqua" w:cs="Arial"/>
          <w:color w:val="000000"/>
          <w:sz w:val="24"/>
          <w:szCs w:val="24"/>
        </w:rPr>
        <w:t xml:space="preserve">Teacher: Bouchra Ait </w:t>
      </w:r>
      <w:proofErr w:type="spellStart"/>
      <w:r w:rsidRPr="003259FB">
        <w:rPr>
          <w:rFonts w:ascii="Book Antiqua" w:eastAsia="Times New Roman" w:hAnsi="Book Antiqua" w:cs="Arial"/>
          <w:color w:val="000000"/>
          <w:sz w:val="24"/>
          <w:szCs w:val="24"/>
        </w:rPr>
        <w:t>Msguine</w:t>
      </w:r>
      <w:proofErr w:type="spellEnd"/>
      <w:r w:rsidRPr="003259FB">
        <w:rPr>
          <w:rFonts w:ascii="Book Antiqua" w:eastAsia="Times New Roman" w:hAnsi="Book Antiqua" w:cs="Arial"/>
          <w:color w:val="000000"/>
          <w:sz w:val="24"/>
          <w:szCs w:val="24"/>
        </w:rPr>
        <w:t xml:space="preserve"> Grade </w:t>
      </w:r>
      <w:bookmarkStart w:id="0" w:name="_GoBack"/>
      <w:bookmarkEnd w:id="0"/>
      <w:r w:rsidR="00267A28" w:rsidRPr="003259FB">
        <w:rPr>
          <w:rFonts w:ascii="Book Antiqua" w:eastAsia="Times New Roman" w:hAnsi="Book Antiqua" w:cs="Arial"/>
          <w:color w:val="000000"/>
          <w:sz w:val="24"/>
          <w:szCs w:val="24"/>
        </w:rPr>
        <w:t>level:</w:t>
      </w:r>
      <w:r w:rsidRPr="003259FB">
        <w:rPr>
          <w:rFonts w:ascii="Book Antiqua" w:eastAsia="Times New Roman" w:hAnsi="Book Antiqua" w:cs="Arial"/>
          <w:color w:val="000000"/>
          <w:sz w:val="24"/>
          <w:szCs w:val="24"/>
        </w:rPr>
        <w:t xml:space="preserve"> Novice</w:t>
      </w:r>
    </w:p>
    <w:p w14:paraId="4502048A" w14:textId="77777777" w:rsidR="003259FB" w:rsidRPr="003259FB" w:rsidRDefault="003259FB" w:rsidP="003259F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7974FB5F" w14:textId="77777777" w:rsidR="003259FB" w:rsidRPr="003259FB" w:rsidRDefault="003259FB" w:rsidP="003259FB">
      <w:pPr>
        <w:spacing w:before="54" w:after="0" w:line="240" w:lineRule="auto"/>
        <w:ind w:left="22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3259FB">
        <w:rPr>
          <w:rFonts w:ascii="Book Antiqua" w:eastAsia="Times New Roman" w:hAnsi="Book Antiqua" w:cs="Arial"/>
          <w:color w:val="000000"/>
          <w:sz w:val="24"/>
          <w:szCs w:val="24"/>
        </w:rPr>
        <w:t xml:space="preserve">Lesson title: Fruits </w:t>
      </w:r>
    </w:p>
    <w:p w14:paraId="17DC522B" w14:textId="77777777" w:rsidR="003259FB" w:rsidRPr="003259FB" w:rsidRDefault="003259FB" w:rsidP="003259F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3259FB" w:rsidRPr="003259FB" w14:paraId="5A2EED95" w14:textId="77777777" w:rsidTr="003259FB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hideMark/>
          </w:tcPr>
          <w:p w14:paraId="7A48E966" w14:textId="77777777" w:rsidR="003259FB" w:rsidRPr="003259FB" w:rsidRDefault="003259FB" w:rsidP="003259FB">
            <w:pPr>
              <w:spacing w:after="0" w:line="240" w:lineRule="auto"/>
              <w:ind w:left="3027" w:right="3130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259FB">
              <w:rPr>
                <w:rFonts w:ascii="Book Antiqua" w:eastAsia="Times New Roman" w:hAnsi="Book Antiqua" w:cs="Helvetica"/>
                <w:color w:val="000000"/>
              </w:rPr>
              <w:t>Step 1—Desired Results</w:t>
            </w:r>
          </w:p>
        </w:tc>
      </w:tr>
      <w:tr w:rsidR="003259FB" w:rsidRPr="003259FB" w14:paraId="71DC907E" w14:textId="77777777" w:rsidTr="003259FB">
        <w:trPr>
          <w:trHeight w:val="4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D4CF6" w14:textId="77777777" w:rsidR="003259FB" w:rsidRPr="003259FB" w:rsidRDefault="003259FB" w:rsidP="003259FB">
            <w:pPr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>Standard Outcomes for Learning (ACTFL Standard 1.1)—Answer’s the question, what should students know, understand, and be able to do as a result of the lesson?</w:t>
            </w:r>
          </w:p>
          <w:p w14:paraId="775E5F6B" w14:textId="77777777" w:rsidR="003259FB" w:rsidRPr="003259FB" w:rsidRDefault="003259FB" w:rsidP="003259F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14:paraId="7A7F74D8" w14:textId="5F7113F8" w:rsidR="003259FB" w:rsidRPr="003259FB" w:rsidRDefault="003259FB" w:rsidP="003259FB">
            <w:pPr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259FB">
              <w:rPr>
                <w:rFonts w:ascii="Book Antiqua" w:eastAsia="Times New Roman" w:hAnsi="Book Antiqua" w:cs="Helvetica"/>
                <w:color w:val="000000"/>
              </w:rPr>
              <w:t>-</w:t>
            </w:r>
            <w:r w:rsidR="00267A28" w:rsidRPr="003259FB">
              <w:rPr>
                <w:rFonts w:ascii="Book Antiqua" w:eastAsia="Times New Roman" w:hAnsi="Book Antiqua" w:cs="Helvetica"/>
                <w:color w:val="000000"/>
              </w:rPr>
              <w:t>Recognize</w:t>
            </w:r>
            <w:r w:rsidRPr="003259FB">
              <w:rPr>
                <w:rFonts w:ascii="Book Antiqua" w:eastAsia="Times New Roman" w:hAnsi="Book Antiqua" w:cs="Helvetica"/>
                <w:color w:val="000000"/>
              </w:rPr>
              <w:t xml:space="preserve"> and say the names of fruits in Arabic</w:t>
            </w:r>
          </w:p>
          <w:p w14:paraId="06B26EBE" w14:textId="77777777" w:rsidR="003259FB" w:rsidRPr="003259FB" w:rsidRDefault="003259FB" w:rsidP="003259FB">
            <w:pPr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259FB">
              <w:rPr>
                <w:rFonts w:ascii="Book Antiqua" w:eastAsia="Times New Roman" w:hAnsi="Book Antiqua" w:cs="Helvetica"/>
                <w:color w:val="000000"/>
              </w:rPr>
              <w:t>-Express their likes and dislikes about fruits in Arabic</w:t>
            </w:r>
          </w:p>
          <w:p w14:paraId="064F34A3" w14:textId="77777777" w:rsidR="003259FB" w:rsidRPr="003259FB" w:rsidRDefault="003259FB" w:rsidP="003259FB">
            <w:pPr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259FB">
              <w:rPr>
                <w:rFonts w:ascii="Book Antiqua" w:eastAsia="Times New Roman" w:hAnsi="Book Antiqua" w:cs="Helvetica"/>
                <w:color w:val="000000"/>
              </w:rPr>
              <w:t>-Learn about exotic fruits and their origins/ talk about local fruits</w:t>
            </w:r>
          </w:p>
          <w:p w14:paraId="27A2FAE0" w14:textId="77777777" w:rsidR="003259FB" w:rsidRPr="003259FB" w:rsidRDefault="003259FB" w:rsidP="003259FB">
            <w:pPr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259FB">
              <w:rPr>
                <w:rFonts w:ascii="Book Antiqua" w:eastAsia="Times New Roman" w:hAnsi="Book Antiqua" w:cs="Helvetica"/>
                <w:color w:val="000000"/>
              </w:rPr>
              <w:t xml:space="preserve">-Conjugate the verb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color w:val="000000"/>
              </w:rPr>
              <w:t>فضل</w:t>
            </w:r>
            <w:proofErr w:type="spellEnd"/>
            <w:r w:rsidRPr="003259FB">
              <w:rPr>
                <w:rFonts w:ascii="Book Antiqua" w:eastAsia="Times New Roman" w:hAnsi="Book Antiqua" w:cs="Helvetica"/>
                <w:color w:val="000000"/>
              </w:rPr>
              <w:t xml:space="preserve"> in simple present with three different subjects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color w:val="000000"/>
              </w:rPr>
              <w:t>أنا</w:t>
            </w:r>
            <w:proofErr w:type="spellEnd"/>
            <w:r w:rsidRPr="003259FB">
              <w:rPr>
                <w:rFonts w:ascii="Book Antiqua" w:eastAsia="Times New Roman" w:hAnsi="Book Antiqua" w:cs="Helvetica"/>
                <w:color w:val="000000"/>
              </w:rPr>
              <w:t>/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color w:val="000000"/>
              </w:rPr>
              <w:t>هو</w:t>
            </w:r>
            <w:proofErr w:type="spellEnd"/>
            <w:r w:rsidRPr="003259FB">
              <w:rPr>
                <w:rFonts w:ascii="Book Antiqua" w:eastAsia="Times New Roman" w:hAnsi="Book Antiqua" w:cs="Helvetica"/>
                <w:color w:val="000000"/>
              </w:rPr>
              <w:t>/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color w:val="000000"/>
              </w:rPr>
              <w:t>هي</w:t>
            </w:r>
            <w:proofErr w:type="spellEnd"/>
            <w:r w:rsidRPr="003259FB">
              <w:rPr>
                <w:rFonts w:ascii="Book Antiqua" w:eastAsia="Times New Roman" w:hAnsi="Book Antiqua" w:cs="Helvetica"/>
                <w:color w:val="000000"/>
              </w:rPr>
              <w:t xml:space="preserve"> </w:t>
            </w:r>
          </w:p>
          <w:p w14:paraId="327F3CEA" w14:textId="77777777" w:rsidR="003259FB" w:rsidRPr="003259FB" w:rsidRDefault="003259FB" w:rsidP="003259FB">
            <w:pPr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259FB">
              <w:rPr>
                <w:rFonts w:ascii="Book Antiqua" w:eastAsia="Times New Roman" w:hAnsi="Book Antiqua" w:cs="Helvetica"/>
                <w:color w:val="000000"/>
              </w:rPr>
              <w:t>-Discover the taste of `exotic` fruits</w:t>
            </w:r>
          </w:p>
          <w:p w14:paraId="5650B92B" w14:textId="77777777" w:rsidR="003259FB" w:rsidRPr="003259FB" w:rsidRDefault="003259FB" w:rsidP="003259FB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259FB">
              <w:rPr>
                <w:rFonts w:ascii="Helvetica" w:eastAsia="Times New Roman" w:hAnsi="Helvetica" w:cs="Helvetica"/>
                <w:sz w:val="24"/>
                <w:szCs w:val="24"/>
              </w:rPr>
              <w:br/>
            </w:r>
            <w:r w:rsidRPr="003259FB">
              <w:rPr>
                <w:rFonts w:ascii="Helvetica" w:eastAsia="Times New Roman" w:hAnsi="Helvetica" w:cs="Helvetica"/>
                <w:sz w:val="24"/>
                <w:szCs w:val="24"/>
              </w:rPr>
              <w:br/>
            </w:r>
            <w:r w:rsidRPr="003259FB">
              <w:rPr>
                <w:rFonts w:ascii="Helvetica" w:eastAsia="Times New Roman" w:hAnsi="Helvetica" w:cs="Helvetica"/>
                <w:sz w:val="24"/>
                <w:szCs w:val="24"/>
              </w:rPr>
              <w:br/>
            </w:r>
            <w:r w:rsidRPr="003259FB">
              <w:rPr>
                <w:rFonts w:ascii="Helvetica" w:eastAsia="Times New Roman" w:hAnsi="Helvetica" w:cs="Helvetica"/>
                <w:sz w:val="24"/>
                <w:szCs w:val="24"/>
              </w:rPr>
              <w:br/>
            </w:r>
          </w:p>
        </w:tc>
      </w:tr>
      <w:tr w:rsidR="003259FB" w:rsidRPr="003259FB" w14:paraId="5BB30C1F" w14:textId="77777777" w:rsidTr="003259FB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hideMark/>
          </w:tcPr>
          <w:p w14:paraId="35A024DD" w14:textId="77777777" w:rsidR="003259FB" w:rsidRPr="003259FB" w:rsidRDefault="003259FB" w:rsidP="003259FB">
            <w:pPr>
              <w:spacing w:after="0" w:line="240" w:lineRule="auto"/>
              <w:ind w:left="3028" w:right="3130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259FB">
              <w:rPr>
                <w:rFonts w:ascii="Book Antiqua" w:eastAsia="Times New Roman" w:hAnsi="Book Antiqua" w:cs="Helvetica"/>
                <w:color w:val="000000"/>
              </w:rPr>
              <w:t>Step 2—Assessment Evidence</w:t>
            </w:r>
          </w:p>
        </w:tc>
      </w:tr>
      <w:tr w:rsidR="003259FB" w:rsidRPr="003259FB" w14:paraId="13C4CEE4" w14:textId="77777777" w:rsidTr="003259FB">
        <w:trPr>
          <w:trHeight w:val="4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4F94B" w14:textId="77777777" w:rsidR="003259FB" w:rsidRPr="003259FB" w:rsidRDefault="003259FB" w:rsidP="003259FB">
            <w:pPr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>Performance task—What will students do to show what they have learned?</w:t>
            </w:r>
          </w:p>
          <w:p w14:paraId="313CB200" w14:textId="77777777" w:rsidR="003259FB" w:rsidRPr="003259FB" w:rsidRDefault="003259FB" w:rsidP="003259FB">
            <w:pPr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-students will say the fruits names in </w:t>
            </w:r>
            <w:proofErr w:type="spellStart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>arabic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after seeing them on pictures</w:t>
            </w:r>
          </w:p>
          <w:p w14:paraId="0085784E" w14:textId="77777777" w:rsidR="003259FB" w:rsidRPr="003259FB" w:rsidRDefault="003259FB" w:rsidP="003259FB">
            <w:pPr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-Students will ask and answer the question: </w:t>
            </w:r>
          </w:p>
          <w:p w14:paraId="1B64F4B2" w14:textId="77777777" w:rsidR="003259FB" w:rsidRPr="003259FB" w:rsidRDefault="003259FB" w:rsidP="003259F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14:paraId="0B0C1886" w14:textId="77777777" w:rsidR="003259FB" w:rsidRPr="003259FB" w:rsidRDefault="003259FB" w:rsidP="003259FB">
            <w:pPr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>      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هل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تحب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ال</w:t>
            </w: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>+</w:t>
            </w:r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اسم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الفاكهة</w:t>
            </w:r>
            <w:proofErr w:type="spellEnd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؟</w:t>
            </w:r>
          </w:p>
          <w:p w14:paraId="6A159313" w14:textId="77777777" w:rsidR="003259FB" w:rsidRPr="003259FB" w:rsidRDefault="003259FB" w:rsidP="003259FB">
            <w:pPr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</w:rPr>
            </w:pP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نعم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أنا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أحب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ال</w:t>
            </w: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>+</w:t>
            </w:r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اسم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الفاكهة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>/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لا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أنا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لا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أحب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ال</w:t>
            </w: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>+</w:t>
            </w:r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اسم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الفاكهة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r w:rsidRPr="003259FB">
              <w:rPr>
                <w:rFonts w:ascii="Book Antiqua" w:eastAsia="Times New Roman" w:hAnsi="Book Antiqua" w:cs="Book Antiqua"/>
                <w:i/>
                <w:iCs/>
                <w:color w:val="000000"/>
              </w:rPr>
              <w:t> </w:t>
            </w:r>
          </w:p>
          <w:p w14:paraId="58B81F8C" w14:textId="77777777" w:rsidR="003259FB" w:rsidRPr="003259FB" w:rsidRDefault="003259FB" w:rsidP="003259FB">
            <w:pPr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>  </w:t>
            </w:r>
          </w:p>
          <w:p w14:paraId="2A9F25B6" w14:textId="77777777" w:rsidR="003259FB" w:rsidRPr="003259FB" w:rsidRDefault="003259FB" w:rsidP="003259FB">
            <w:pPr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>-Students will ask and answer the question:</w:t>
            </w:r>
          </w:p>
          <w:p w14:paraId="36768784" w14:textId="77777777" w:rsidR="003259FB" w:rsidRPr="003259FB" w:rsidRDefault="003259FB" w:rsidP="003259FB">
            <w:pPr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>     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أي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فاكهة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تفضل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/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تفضلين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؟</w:t>
            </w:r>
          </w:p>
          <w:p w14:paraId="7C39A8F8" w14:textId="77777777" w:rsidR="003259FB" w:rsidRPr="003259FB" w:rsidRDefault="003259FB" w:rsidP="003259FB">
            <w:pPr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</w:rPr>
            </w:pP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أنا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أفضل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ال</w:t>
            </w: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>+</w:t>
            </w:r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اسم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الفاكهة</w:t>
            </w:r>
            <w:proofErr w:type="spellEnd"/>
          </w:p>
          <w:p w14:paraId="4B142003" w14:textId="77777777" w:rsidR="003259FB" w:rsidRPr="003259FB" w:rsidRDefault="003259FB" w:rsidP="003259FB">
            <w:pPr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>Students will report to the class the answers of their classmates using:</w:t>
            </w:r>
          </w:p>
          <w:p w14:paraId="5E1CFEE9" w14:textId="77777777" w:rsidR="003259FB" w:rsidRPr="003259FB" w:rsidRDefault="003259FB" w:rsidP="003259FB">
            <w:pPr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</w:rPr>
            </w:pP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هو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/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اسم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يفضل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r w:rsidRPr="003259FB">
              <w:rPr>
                <w:rFonts w:ascii="Book Antiqua" w:eastAsia="Times New Roman" w:hAnsi="Book Antiqua" w:cs="Book Antiqua"/>
                <w:i/>
                <w:iCs/>
                <w:color w:val="000000"/>
              </w:rPr>
              <w:t> 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ال</w:t>
            </w:r>
            <w:proofErr w:type="gram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>+</w:t>
            </w:r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اسم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الفاكهة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or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هي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/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اسم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تفضل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ال</w:t>
            </w: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>+</w:t>
            </w:r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اسم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الفاكهة</w:t>
            </w:r>
            <w:proofErr w:type="spellEnd"/>
          </w:p>
          <w:p w14:paraId="196C1919" w14:textId="77777777" w:rsidR="003259FB" w:rsidRPr="003259FB" w:rsidRDefault="003259FB" w:rsidP="003259FB">
            <w:pPr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-Students will use the fruits names in </w:t>
            </w:r>
            <w:proofErr w:type="spellStart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>arabic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to talk about the fruit number one in the Arab world different countries and </w:t>
            </w:r>
            <w:proofErr w:type="spellStart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>and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in the different states of the USA.</w:t>
            </w:r>
          </w:p>
          <w:p w14:paraId="630B8F80" w14:textId="53830316" w:rsidR="003259FB" w:rsidRPr="003259FB" w:rsidRDefault="003259FB" w:rsidP="003259FB">
            <w:pPr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- Students taste the fruits and </w:t>
            </w:r>
            <w:proofErr w:type="spellStart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>recognise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them </w:t>
            </w:r>
            <w:r w:rsidR="00267A28"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>using:</w:t>
            </w:r>
          </w:p>
          <w:p w14:paraId="4D8CFCE9" w14:textId="77777777" w:rsidR="003259FB" w:rsidRPr="003259FB" w:rsidRDefault="003259FB" w:rsidP="003259FB">
            <w:pPr>
              <w:bidi/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  <w:rtl/>
              </w:rPr>
              <w:t>هذا/ هذه +اسم الفاكهة</w:t>
            </w:r>
          </w:p>
          <w:p w14:paraId="34CF6790" w14:textId="77777777" w:rsidR="003259FB" w:rsidRPr="003259FB" w:rsidRDefault="003259FB" w:rsidP="003259FB">
            <w:pPr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  <w:rtl/>
              </w:rPr>
            </w:pP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lastRenderedPageBreak/>
              <w:t>-</w:t>
            </w:r>
          </w:p>
        </w:tc>
      </w:tr>
    </w:tbl>
    <w:p w14:paraId="0041B090" w14:textId="77777777" w:rsidR="003259FB" w:rsidRPr="003259FB" w:rsidRDefault="003259FB" w:rsidP="003259F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3259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lastRenderedPageBreak/>
        <w:br/>
      </w:r>
      <w:r w:rsidRPr="003259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3259FB">
        <w:rPr>
          <w:rFonts w:ascii="Book Antiqua" w:eastAsia="Times New Roman" w:hAnsi="Book Antiqua" w:cs="Arial"/>
          <w:color w:val="000000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3259FB" w:rsidRPr="003259FB" w14:paraId="0DFA0596" w14:textId="77777777" w:rsidTr="003259FB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hideMark/>
          </w:tcPr>
          <w:p w14:paraId="731F2C79" w14:textId="77777777" w:rsidR="003259FB" w:rsidRPr="003259FB" w:rsidRDefault="003259FB" w:rsidP="003259FB">
            <w:pPr>
              <w:spacing w:after="0" w:line="240" w:lineRule="auto"/>
              <w:ind w:left="3027" w:right="3130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259FB">
              <w:rPr>
                <w:rFonts w:ascii="Book Antiqua" w:eastAsia="Times New Roman" w:hAnsi="Book Antiqua" w:cs="Helvetica"/>
                <w:color w:val="000000"/>
              </w:rPr>
              <w:t>Step 3—Learning Plan</w:t>
            </w:r>
          </w:p>
        </w:tc>
      </w:tr>
      <w:tr w:rsidR="003259FB" w:rsidRPr="003259FB" w14:paraId="0B3BFEEF" w14:textId="77777777" w:rsidTr="003259FB">
        <w:trPr>
          <w:trHeight w:val="7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51572" w14:textId="77777777" w:rsidR="003259FB" w:rsidRPr="003259FB" w:rsidRDefault="003259FB" w:rsidP="003259FB">
            <w:pPr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lastRenderedPageBreak/>
              <w:t>Learning activities - Answer’s the question, how do I teach it?</w:t>
            </w:r>
          </w:p>
          <w:p w14:paraId="7D049AF7" w14:textId="6EB32A32" w:rsidR="003259FB" w:rsidRPr="003259FB" w:rsidRDefault="003259FB" w:rsidP="003259FB">
            <w:pPr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-Teacher starts by making the students view a video about fruits </w:t>
            </w:r>
            <w:r w:rsidR="00267A28"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>and having</w:t>
            </w: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them listen and write down each fruit`s name in Arabic below the right pictures on a hand out previously distributed.</w:t>
            </w:r>
          </w:p>
          <w:p w14:paraId="34B9ECCB" w14:textId="03956066" w:rsidR="003259FB" w:rsidRPr="003259FB" w:rsidRDefault="003259FB" w:rsidP="003259FB">
            <w:pPr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-Teacher has students recall and practise pronouncing the new vocabulary using flashcards and </w:t>
            </w:r>
            <w:r w:rsidR="00267A28"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>asking:</w:t>
            </w:r>
          </w:p>
          <w:p w14:paraId="5BBDF359" w14:textId="77777777" w:rsidR="003259FB" w:rsidRPr="003259FB" w:rsidRDefault="003259FB" w:rsidP="003259FB">
            <w:pPr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</w:rPr>
            </w:pP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ما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هذا</w:t>
            </w:r>
            <w:proofErr w:type="spellEnd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؟</w:t>
            </w: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/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ما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هذه</w:t>
            </w:r>
            <w:proofErr w:type="spellEnd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؟</w:t>
            </w:r>
          </w:p>
          <w:p w14:paraId="212D81BD" w14:textId="77777777" w:rsidR="003259FB" w:rsidRPr="003259FB" w:rsidRDefault="003259FB" w:rsidP="003259FB">
            <w:pPr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</w:rPr>
            </w:pP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هل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هذا</w:t>
            </w:r>
            <w:proofErr w:type="spellEnd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؟</w:t>
            </w: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>/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هل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هذه</w:t>
            </w:r>
            <w:proofErr w:type="spellEnd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؟</w:t>
            </w:r>
          </w:p>
          <w:p w14:paraId="69D6F26B" w14:textId="77777777" w:rsidR="003259FB" w:rsidRPr="003259FB" w:rsidRDefault="003259FB" w:rsidP="003259F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14:paraId="761EED00" w14:textId="77777777" w:rsidR="003259FB" w:rsidRPr="003259FB" w:rsidRDefault="003259FB" w:rsidP="003259FB">
            <w:pPr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-Students work in pairs to ask and answer questions about the fruits they like and the ones they do not like in Arabic using the expressions: </w:t>
            </w:r>
          </w:p>
          <w:p w14:paraId="1B771C0D" w14:textId="77777777" w:rsidR="003259FB" w:rsidRPr="003259FB" w:rsidRDefault="003259FB" w:rsidP="003259FB">
            <w:pPr>
              <w:bidi/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  <w:rtl/>
              </w:rPr>
              <w:t>    هل تحب/تحبين ال+اسم الفاكهة؟</w:t>
            </w:r>
          </w:p>
          <w:p w14:paraId="437BECB9" w14:textId="77777777" w:rsidR="003259FB" w:rsidRPr="003259FB" w:rsidRDefault="003259FB" w:rsidP="003259FB">
            <w:pPr>
              <w:bidi/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  <w:rtl/>
              </w:rPr>
            </w:pP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  <w:rtl/>
              </w:rPr>
              <w:t>نعم أنا أحب ال+اسم الفاكهة/لا أنا لا أحب ال+اسم الفاكهة</w:t>
            </w:r>
          </w:p>
          <w:p w14:paraId="0435526C" w14:textId="77777777" w:rsidR="003259FB" w:rsidRPr="003259FB" w:rsidRDefault="003259FB" w:rsidP="003259F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rtl/>
              </w:rPr>
            </w:pPr>
          </w:p>
          <w:p w14:paraId="0CA7AB37" w14:textId="4483939B" w:rsidR="003259FB" w:rsidRPr="003259FB" w:rsidRDefault="003259FB" w:rsidP="003259FB">
            <w:pPr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-Students work in small groups and ask their group </w:t>
            </w:r>
            <w:r w:rsidR="00267A28"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>members:</w:t>
            </w: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</w:p>
          <w:p w14:paraId="17601661" w14:textId="77777777" w:rsidR="003259FB" w:rsidRPr="003259FB" w:rsidRDefault="003259FB" w:rsidP="003259FB">
            <w:pPr>
              <w:bidi/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  <w:rtl/>
              </w:rPr>
              <w:t>أي فاكهة تفضل/ تفضلين ؟</w:t>
            </w:r>
          </w:p>
          <w:p w14:paraId="5C473FF5" w14:textId="77777777" w:rsidR="003259FB" w:rsidRPr="003259FB" w:rsidRDefault="003259FB" w:rsidP="003259FB">
            <w:pPr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  <w:rtl/>
              </w:rPr>
            </w:pP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Then report to the whole class their findings using: </w:t>
            </w:r>
          </w:p>
          <w:p w14:paraId="346D871A" w14:textId="77777777" w:rsidR="003259FB" w:rsidRPr="003259FB" w:rsidRDefault="003259FB" w:rsidP="003259FB">
            <w:pPr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</w:rPr>
            </w:pP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هو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/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اسم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يفضل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r w:rsidRPr="003259FB">
              <w:rPr>
                <w:rFonts w:ascii="Book Antiqua" w:eastAsia="Times New Roman" w:hAnsi="Book Antiqua" w:cs="Book Antiqua"/>
                <w:i/>
                <w:iCs/>
                <w:color w:val="000000"/>
              </w:rPr>
              <w:t> 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ال</w:t>
            </w:r>
            <w:proofErr w:type="gram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>+</w:t>
            </w:r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اسم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الفاكهة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or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هي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/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اسم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تفضل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ال</w:t>
            </w: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>+</w:t>
            </w:r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اسم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الفاكهة</w:t>
            </w:r>
            <w:proofErr w:type="spellEnd"/>
          </w:p>
          <w:p w14:paraId="68E4B5E7" w14:textId="092C27EF" w:rsidR="003259FB" w:rsidRPr="003259FB" w:rsidRDefault="003259FB" w:rsidP="003259FB">
            <w:pPr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-Students are assigned to use their </w:t>
            </w:r>
            <w:proofErr w:type="spellStart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>chromebooks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and search the most popular fruits in the Arab world countries and in different regions in the USA then </w:t>
            </w:r>
            <w:r w:rsidR="00267A28"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>use:</w:t>
            </w:r>
          </w:p>
          <w:p w14:paraId="2923475F" w14:textId="77777777" w:rsidR="003259FB" w:rsidRPr="003259FB" w:rsidRDefault="003259FB" w:rsidP="003259FB">
            <w:pPr>
              <w:bidi/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  <w:rtl/>
              </w:rPr>
              <w:t>الفاكهة رقم واحد في ....... هي...........</w:t>
            </w:r>
          </w:p>
          <w:p w14:paraId="4975C2EE" w14:textId="14169689" w:rsidR="003259FB" w:rsidRPr="003259FB" w:rsidRDefault="003259FB" w:rsidP="003259FB">
            <w:pPr>
              <w:spacing w:after="0" w:line="240" w:lineRule="auto"/>
              <w:ind w:right="679"/>
              <w:rPr>
                <w:rFonts w:ascii="Helvetica" w:eastAsia="Times New Roman" w:hAnsi="Helvetica" w:cs="Helvetica"/>
                <w:sz w:val="24"/>
                <w:szCs w:val="24"/>
                <w:rtl/>
              </w:rPr>
            </w:pP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-Eyes closed, students are a given a piece </w:t>
            </w:r>
            <w:r w:rsidR="00267A28"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>of fruit</w:t>
            </w: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to taste and they have to try to guess what it is using: the fruit`s name in Arabic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هذا</w:t>
            </w:r>
            <w:proofErr w:type="spellEnd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/ </w:t>
            </w:r>
            <w:proofErr w:type="spellStart"/>
            <w:r w:rsidRPr="003259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هذه</w:t>
            </w:r>
            <w:proofErr w:type="spellEnd"/>
          </w:p>
          <w:p w14:paraId="45C3FFE0" w14:textId="77777777" w:rsidR="003259FB" w:rsidRPr="003259FB" w:rsidRDefault="003259FB" w:rsidP="003259F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3259FB" w:rsidRPr="003259FB" w14:paraId="4C66EF5D" w14:textId="77777777" w:rsidTr="003259FB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hideMark/>
          </w:tcPr>
          <w:p w14:paraId="17AFC00A" w14:textId="77777777" w:rsidR="003259FB" w:rsidRPr="003259FB" w:rsidRDefault="003259FB" w:rsidP="003259FB">
            <w:pPr>
              <w:spacing w:after="0" w:line="240" w:lineRule="auto"/>
              <w:ind w:left="3027" w:right="3130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259FB">
              <w:rPr>
                <w:rFonts w:ascii="Book Antiqua" w:eastAsia="Times New Roman" w:hAnsi="Book Antiqua" w:cs="Helvetica"/>
                <w:color w:val="000000"/>
              </w:rPr>
              <w:t>Step 4—Reflection</w:t>
            </w:r>
          </w:p>
        </w:tc>
      </w:tr>
      <w:tr w:rsidR="003259FB" w:rsidRPr="003259FB" w14:paraId="4D4A3102" w14:textId="77777777" w:rsidTr="003259FB">
        <w:trPr>
          <w:trHeight w:val="4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99150" w14:textId="77777777" w:rsidR="003259FB" w:rsidRPr="003259FB" w:rsidRDefault="003259FB" w:rsidP="003259FB">
            <w:pPr>
              <w:spacing w:after="0" w:line="240" w:lineRule="auto"/>
              <w:ind w:right="1843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>time.</w:t>
            </w:r>
            <w:proofErr w:type="gramEnd"/>
          </w:p>
          <w:p w14:paraId="38486B53" w14:textId="1CC89344" w:rsidR="003259FB" w:rsidRPr="003259FB" w:rsidRDefault="003259FB" w:rsidP="003259FB">
            <w:pPr>
              <w:spacing w:after="0" w:line="240" w:lineRule="auto"/>
              <w:ind w:right="1843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The tasting activity was very fun for the students and very important </w:t>
            </w:r>
            <w:r w:rsidR="00443A8E"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>I</w:t>
            </w: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reckon for the 21st century adolescents might not be accustomed to consuming fresh fruits. </w:t>
            </w:r>
            <w:r w:rsidR="00C37DD2"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>So,</w:t>
            </w:r>
            <w:r w:rsidRPr="003259FB">
              <w:rPr>
                <w:rFonts w:ascii="Book Antiqua" w:eastAsia="Times New Roman" w:hAnsi="Book Antiqua" w:cs="Helvetica"/>
                <w:i/>
                <w:iCs/>
                <w:color w:val="000000"/>
              </w:rPr>
              <w:t xml:space="preserve"> the activity not only makes them practise using new vocabulary item but also makes them discover fresh fruits ` shape, smell and taste.</w:t>
            </w:r>
          </w:p>
        </w:tc>
      </w:tr>
    </w:tbl>
    <w:p w14:paraId="3246FC1C" w14:textId="77777777" w:rsidR="003259FB" w:rsidRPr="003259FB" w:rsidRDefault="003259FB" w:rsidP="003259F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3259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Adapted from Tomlinson and McTighe, </w:t>
      </w:r>
      <w:r w:rsidRPr="003259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Integrating Differentiated Instruction + Understanding by Design</w:t>
      </w:r>
      <w:r w:rsidRPr="003259FB">
        <w:rPr>
          <w:rFonts w:ascii="Times New Roman" w:eastAsia="Times New Roman" w:hAnsi="Times New Roman" w:cs="Times New Roman"/>
          <w:color w:val="000000"/>
          <w:sz w:val="20"/>
          <w:szCs w:val="20"/>
        </w:rPr>
        <w:t>, ASCD,</w:t>
      </w:r>
    </w:p>
    <w:p w14:paraId="6842849A" w14:textId="77777777" w:rsidR="00402EB6" w:rsidRDefault="00402EB6"/>
    <w:sectPr w:rsidR="00402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FB"/>
    <w:rsid w:val="00267A28"/>
    <w:rsid w:val="003259FB"/>
    <w:rsid w:val="00402EB6"/>
    <w:rsid w:val="00443A8E"/>
    <w:rsid w:val="00C3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AE52"/>
  <w15:chartTrackingRefBased/>
  <w15:docId w15:val="{9C249A2D-72ED-4E84-8D13-53A500E7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9206849617345012671gmail-apple-tab-span">
    <w:name w:val="m_-9206849617345012671gmail-apple-tab-span"/>
    <w:basedOn w:val="DefaultParagraphFont"/>
    <w:rsid w:val="00325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223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Bouchra Ait Msquine</dc:creator>
  <cp:keywords/>
  <dc:description/>
  <cp:lastModifiedBy>Bouchra Ait Msquine</cp:lastModifiedBy>
  <cp:revision>3</cp:revision>
  <dcterms:created xsi:type="dcterms:W3CDTF">2018-12-19T15:30:00Z</dcterms:created>
  <dcterms:modified xsi:type="dcterms:W3CDTF">2018-12-19T16:54:00Z</dcterms:modified>
</cp:coreProperties>
</file>