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F3B" w:rsidRDefault="00193F3B" w:rsidP="00193F3B">
      <w:pPr>
        <w:spacing w:before="37"/>
        <w:ind w:left="2178" w:firstLine="36"/>
        <w:rPr>
          <w:rFonts w:ascii="Arial"/>
          <w:b/>
          <w:sz w:val="28"/>
        </w:rPr>
      </w:pPr>
      <w:r>
        <w:rPr>
          <w:rFonts w:ascii="Arial"/>
          <w:b/>
          <w:sz w:val="28"/>
        </w:rPr>
        <w:t>Backward Design Lesson Plan Template</w:t>
      </w:r>
    </w:p>
    <w:p w:rsidR="00193F3B" w:rsidRDefault="00193F3B" w:rsidP="00193F3B">
      <w:pPr>
        <w:pStyle w:val="BodyText"/>
        <w:spacing w:before="9"/>
        <w:rPr>
          <w:rFonts w:ascii="Arial"/>
          <w:b/>
          <w:sz w:val="33"/>
        </w:rPr>
      </w:pPr>
    </w:p>
    <w:p w:rsidR="00193F3B" w:rsidRDefault="00193F3B" w:rsidP="00193F3B">
      <w:pPr>
        <w:tabs>
          <w:tab w:val="left" w:pos="3619"/>
          <w:tab w:val="left" w:pos="7691"/>
        </w:tabs>
        <w:ind w:left="2178"/>
        <w:rPr>
          <w:b/>
          <w:sz w:val="32"/>
        </w:rPr>
      </w:pPr>
      <w:r>
        <w:rPr>
          <w:b/>
          <w:sz w:val="32"/>
        </w:rPr>
        <w:t>School:</w:t>
      </w:r>
      <w:r>
        <w:rPr>
          <w:b/>
          <w:sz w:val="32"/>
        </w:rPr>
        <w:tab/>
      </w:r>
      <w:r>
        <w:rPr>
          <w:b/>
          <w:w w:val="99"/>
          <w:sz w:val="32"/>
          <w:u w:val="single"/>
        </w:rPr>
        <w:t xml:space="preserve"> Islands High School</w:t>
      </w:r>
      <w:r>
        <w:rPr>
          <w:b/>
          <w:sz w:val="32"/>
          <w:u w:val="single"/>
        </w:rPr>
        <w:tab/>
      </w:r>
    </w:p>
    <w:p w:rsidR="00193F3B" w:rsidRDefault="00193F3B" w:rsidP="00193F3B">
      <w:pPr>
        <w:spacing w:before="4"/>
        <w:rPr>
          <w:b/>
          <w:sz w:val="20"/>
        </w:rPr>
      </w:pPr>
    </w:p>
    <w:p w:rsidR="00193F3B" w:rsidRDefault="00193F3B" w:rsidP="00193F3B">
      <w:pPr>
        <w:pStyle w:val="BodyText"/>
        <w:tabs>
          <w:tab w:val="left" w:pos="3452"/>
          <w:tab w:val="left" w:pos="4540"/>
          <w:tab w:val="left" w:pos="8280"/>
        </w:tabs>
        <w:ind w:left="220"/>
      </w:pPr>
      <w:r>
        <w:t xml:space="preserve">Teacher: </w:t>
      </w:r>
      <w:r>
        <w:rPr>
          <w:u w:val="single"/>
        </w:rPr>
        <w:t xml:space="preserve">  Ayman Belhiyad</w:t>
      </w:r>
      <w:r>
        <w:rPr>
          <w:u w:val="single"/>
        </w:rPr>
        <w:tab/>
      </w:r>
      <w:r>
        <w:tab/>
        <w:t>Grade</w:t>
      </w:r>
      <w:r>
        <w:rPr>
          <w:spacing w:val="-1"/>
        </w:rPr>
        <w:t xml:space="preserve"> </w:t>
      </w:r>
      <w:r>
        <w:t xml:space="preserve">level:  </w:t>
      </w:r>
      <w:r>
        <w:rPr>
          <w:u w:val="single"/>
        </w:rPr>
        <w:t xml:space="preserve"> 10 </w:t>
      </w:r>
      <w:proofErr w:type="spellStart"/>
      <w:r>
        <w:rPr>
          <w:u w:val="single"/>
        </w:rPr>
        <w:t>th</w:t>
      </w:r>
      <w:proofErr w:type="spellEnd"/>
      <w:r>
        <w:rPr>
          <w:u w:val="single"/>
        </w:rPr>
        <w:tab/>
      </w:r>
    </w:p>
    <w:p w:rsidR="00193F3B" w:rsidRDefault="00193F3B" w:rsidP="00193F3B">
      <w:pPr>
        <w:spacing w:before="7"/>
        <w:rPr>
          <w:sz w:val="19"/>
        </w:rPr>
      </w:pPr>
    </w:p>
    <w:p w:rsidR="00193F3B" w:rsidRDefault="00193F3B" w:rsidP="00193F3B">
      <w:pPr>
        <w:pStyle w:val="BodyText"/>
        <w:tabs>
          <w:tab w:val="left" w:pos="6942"/>
        </w:tabs>
        <w:ind w:left="220"/>
      </w:pPr>
      <w:r>
        <w:t>Lesson</w:t>
      </w:r>
      <w:r>
        <w:rPr>
          <w:spacing w:val="-4"/>
        </w:rPr>
        <w:t xml:space="preserve"> </w:t>
      </w:r>
      <w:r>
        <w:t xml:space="preserve">title: </w:t>
      </w:r>
      <w:r>
        <w:rPr>
          <w:u w:val="single"/>
        </w:rPr>
        <w:t xml:space="preserve"> body parts in Arabic</w:t>
      </w:r>
      <w:r w:rsidR="00E76300">
        <w:rPr>
          <w:u w:val="single"/>
        </w:rPr>
        <w:t xml:space="preserve"> </w:t>
      </w:r>
      <w:r>
        <w:rPr>
          <w:u w:val="single"/>
        </w:rPr>
        <w:tab/>
      </w:r>
    </w:p>
    <w:p w:rsidR="00193F3B" w:rsidRDefault="00193F3B" w:rsidP="00193F3B">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193F3B" w:rsidTr="009A5810">
        <w:trPr>
          <w:trHeight w:hRule="exact" w:val="420"/>
        </w:trPr>
        <w:tc>
          <w:tcPr>
            <w:tcW w:w="9218" w:type="dxa"/>
            <w:shd w:val="clear" w:color="auto" w:fill="E4E4E4"/>
          </w:tcPr>
          <w:p w:rsidR="00193F3B" w:rsidRDefault="00193F3B" w:rsidP="0015056B">
            <w:pPr>
              <w:pStyle w:val="TableParagraph"/>
              <w:spacing w:line="360" w:lineRule="auto"/>
              <w:ind w:left="3130"/>
              <w:jc w:val="center"/>
            </w:pPr>
            <w:r>
              <w:t>Step 1—Desired Results</w:t>
            </w:r>
          </w:p>
        </w:tc>
      </w:tr>
      <w:tr w:rsidR="00193F3B" w:rsidTr="003103BC">
        <w:trPr>
          <w:trHeight w:hRule="exact" w:val="2903"/>
        </w:trPr>
        <w:tc>
          <w:tcPr>
            <w:tcW w:w="9218" w:type="dxa"/>
          </w:tcPr>
          <w:p w:rsidR="00193F3B" w:rsidRDefault="00193F3B" w:rsidP="0015056B">
            <w:pPr>
              <w:pStyle w:val="TableParagraph"/>
              <w:spacing w:line="360" w:lineRule="auto"/>
              <w:ind w:right="679"/>
              <w:rPr>
                <w:i/>
              </w:rPr>
            </w:pPr>
            <w:r>
              <w:rPr>
                <w:i/>
              </w:rPr>
              <w:t>Standard Outcomes for Learning (ACTFL Standard 1.1)—Answer’s the question, what should students know, understand, and be able to do as a result of the lesson?</w:t>
            </w:r>
          </w:p>
          <w:p w:rsidR="00193F3B" w:rsidRDefault="00193F3B" w:rsidP="0015056B">
            <w:pPr>
              <w:pStyle w:val="TableParagraph"/>
              <w:spacing w:line="360" w:lineRule="auto"/>
              <w:ind w:right="679"/>
              <w:rPr>
                <w:i/>
              </w:rPr>
            </w:pPr>
          </w:p>
          <w:p w:rsidR="00193F3B" w:rsidRDefault="00193F3B" w:rsidP="0015056B">
            <w:pPr>
              <w:pStyle w:val="TableParagraph"/>
              <w:spacing w:line="360" w:lineRule="auto"/>
              <w:ind w:right="679"/>
              <w:rPr>
                <w:i/>
              </w:rPr>
            </w:pPr>
            <w:r>
              <w:rPr>
                <w:i/>
              </w:rPr>
              <w:t xml:space="preserve">By the end of this lesson, students will be able to: </w:t>
            </w:r>
          </w:p>
          <w:p w:rsidR="00193F3B" w:rsidRPr="003103BC" w:rsidRDefault="00193F3B" w:rsidP="0015056B">
            <w:pPr>
              <w:pStyle w:val="TableParagraph"/>
              <w:numPr>
                <w:ilvl w:val="0"/>
                <w:numId w:val="1"/>
              </w:numPr>
              <w:spacing w:line="360" w:lineRule="auto"/>
              <w:ind w:right="679"/>
              <w:rPr>
                <w:i/>
              </w:rPr>
            </w:pPr>
            <w:r>
              <w:rPr>
                <w:b/>
                <w:bCs/>
                <w:i/>
              </w:rPr>
              <w:t xml:space="preserve">Learn the names of the human body parts in Arabic. </w:t>
            </w:r>
          </w:p>
          <w:p w:rsidR="003103BC" w:rsidRPr="003103BC" w:rsidRDefault="003103BC" w:rsidP="003103BC">
            <w:pPr>
              <w:pStyle w:val="TableParagraph"/>
              <w:spacing w:line="360" w:lineRule="auto"/>
              <w:ind w:left="823" w:right="679"/>
              <w:rPr>
                <w:i/>
              </w:rPr>
            </w:pPr>
          </w:p>
          <w:p w:rsidR="003103BC" w:rsidRPr="003103BC" w:rsidRDefault="003103BC" w:rsidP="003103BC">
            <w:pPr>
              <w:pStyle w:val="TableParagraph"/>
              <w:spacing w:line="360" w:lineRule="auto"/>
              <w:ind w:right="679"/>
              <w:rPr>
                <w:i/>
              </w:rPr>
            </w:pPr>
          </w:p>
          <w:p w:rsidR="003103BC" w:rsidRPr="00437127" w:rsidRDefault="003103BC" w:rsidP="0015056B">
            <w:pPr>
              <w:pStyle w:val="TableParagraph"/>
              <w:numPr>
                <w:ilvl w:val="0"/>
                <w:numId w:val="1"/>
              </w:numPr>
              <w:spacing w:line="360" w:lineRule="auto"/>
              <w:ind w:right="679"/>
              <w:rPr>
                <w:i/>
              </w:rPr>
            </w:pPr>
          </w:p>
          <w:p w:rsidR="00193F3B" w:rsidRDefault="00193F3B" w:rsidP="0015056B">
            <w:pPr>
              <w:pStyle w:val="TableParagraph"/>
              <w:spacing w:line="360" w:lineRule="auto"/>
              <w:ind w:left="823" w:right="679"/>
              <w:rPr>
                <w:i/>
              </w:rPr>
            </w:pPr>
            <w:r>
              <w:rPr>
                <w:i/>
              </w:rPr>
              <w:t xml:space="preserve"> </w:t>
            </w:r>
          </w:p>
        </w:tc>
      </w:tr>
      <w:tr w:rsidR="00193F3B" w:rsidTr="009A5810">
        <w:trPr>
          <w:trHeight w:hRule="exact" w:val="420"/>
        </w:trPr>
        <w:tc>
          <w:tcPr>
            <w:tcW w:w="9218" w:type="dxa"/>
            <w:shd w:val="clear" w:color="auto" w:fill="E4E4E4"/>
          </w:tcPr>
          <w:p w:rsidR="00193F3B" w:rsidRDefault="00193F3B" w:rsidP="0015056B">
            <w:pPr>
              <w:pStyle w:val="TableParagraph"/>
              <w:spacing w:line="360" w:lineRule="auto"/>
              <w:ind w:left="3131"/>
              <w:jc w:val="center"/>
            </w:pPr>
            <w:r>
              <w:t>Step 2—Assessment Evidence</w:t>
            </w:r>
          </w:p>
        </w:tc>
      </w:tr>
      <w:tr w:rsidR="00193F3B" w:rsidTr="00193F3B">
        <w:trPr>
          <w:trHeight w:hRule="exact" w:val="1652"/>
        </w:trPr>
        <w:tc>
          <w:tcPr>
            <w:tcW w:w="9218" w:type="dxa"/>
          </w:tcPr>
          <w:p w:rsidR="00193F3B" w:rsidRDefault="00193F3B" w:rsidP="0015056B">
            <w:pPr>
              <w:pStyle w:val="TableParagraph"/>
              <w:spacing w:line="360" w:lineRule="auto"/>
              <w:ind w:right="679"/>
              <w:rPr>
                <w:i/>
              </w:rPr>
            </w:pPr>
            <w:r>
              <w:rPr>
                <w:i/>
              </w:rPr>
              <w:t>Performance task—What will students do to show what they have learned?</w:t>
            </w:r>
          </w:p>
          <w:p w:rsidR="00193F3B" w:rsidRDefault="00193F3B" w:rsidP="0015056B">
            <w:pPr>
              <w:pStyle w:val="TableParagraph"/>
              <w:spacing w:line="360" w:lineRule="auto"/>
              <w:ind w:right="679"/>
              <w:rPr>
                <w:i/>
              </w:rPr>
            </w:pPr>
          </w:p>
          <w:p w:rsidR="00193F3B" w:rsidRDefault="00193F3B" w:rsidP="0015056B">
            <w:pPr>
              <w:pStyle w:val="TableParagraph"/>
              <w:numPr>
                <w:ilvl w:val="0"/>
                <w:numId w:val="1"/>
              </w:numPr>
              <w:spacing w:line="360" w:lineRule="auto"/>
              <w:ind w:right="679"/>
              <w:rPr>
                <w:i/>
              </w:rPr>
            </w:pPr>
            <w:r>
              <w:rPr>
                <w:i/>
              </w:rPr>
              <w:t xml:space="preserve">Students will say the correct name of the body parts in Arabic. </w:t>
            </w:r>
          </w:p>
          <w:p w:rsidR="00193F3B" w:rsidRPr="00193F3B" w:rsidRDefault="00193F3B" w:rsidP="0015056B">
            <w:pPr>
              <w:pStyle w:val="TableParagraph"/>
              <w:numPr>
                <w:ilvl w:val="0"/>
                <w:numId w:val="1"/>
              </w:numPr>
              <w:spacing w:line="360" w:lineRule="auto"/>
              <w:ind w:right="679"/>
              <w:rPr>
                <w:i/>
              </w:rPr>
            </w:pPr>
            <w:r>
              <w:rPr>
                <w:i/>
              </w:rPr>
              <w:t>S</w:t>
            </w:r>
            <w:r w:rsidRPr="00193F3B">
              <w:rPr>
                <w:i/>
              </w:rPr>
              <w:t xml:space="preserve">he students will recognize the body part once they hear the name in Arabic. </w:t>
            </w:r>
          </w:p>
        </w:tc>
      </w:tr>
    </w:tbl>
    <w:p w:rsidR="00193F3B" w:rsidRDefault="00193F3B" w:rsidP="0015056B">
      <w:pPr>
        <w:spacing w:line="360" w:lineRule="auto"/>
        <w:sectPr w:rsidR="00193F3B" w:rsidSect="00193F3B">
          <w:pgSz w:w="12240" w:h="15840"/>
          <w:pgMar w:top="1400" w:right="1580" w:bottom="280" w:left="1220" w:header="720" w:footer="720" w:gutter="0"/>
          <w:cols w:space="720"/>
        </w:sectPr>
      </w:pP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2"/>
      </w:tblGrid>
      <w:tr w:rsidR="00193F3B" w:rsidTr="009A5810">
        <w:trPr>
          <w:trHeight w:hRule="exact" w:val="420"/>
        </w:trPr>
        <w:tc>
          <w:tcPr>
            <w:tcW w:w="9232" w:type="dxa"/>
            <w:shd w:val="clear" w:color="auto" w:fill="E4E4E4"/>
          </w:tcPr>
          <w:p w:rsidR="00193F3B" w:rsidRDefault="00193F3B" w:rsidP="0015056B">
            <w:pPr>
              <w:pStyle w:val="TableParagraph"/>
              <w:spacing w:line="360" w:lineRule="auto"/>
              <w:ind w:left="3130"/>
              <w:jc w:val="center"/>
            </w:pPr>
            <w:r>
              <w:lastRenderedPageBreak/>
              <w:t>Step 3—Learning Plan</w:t>
            </w:r>
          </w:p>
        </w:tc>
      </w:tr>
      <w:tr w:rsidR="00193F3B" w:rsidTr="009A5810">
        <w:trPr>
          <w:trHeight w:hRule="exact" w:val="13420"/>
        </w:trPr>
        <w:tc>
          <w:tcPr>
            <w:tcW w:w="9232" w:type="dxa"/>
          </w:tcPr>
          <w:p w:rsidR="00E76300" w:rsidRDefault="00193F3B" w:rsidP="0015056B">
            <w:pPr>
              <w:pStyle w:val="TableParagraph"/>
              <w:spacing w:line="360" w:lineRule="auto"/>
              <w:ind w:right="679"/>
              <w:rPr>
                <w:i/>
              </w:rPr>
            </w:pPr>
            <w:r>
              <w:rPr>
                <w:i/>
              </w:rPr>
              <w:t xml:space="preserve">Warm-up: </w:t>
            </w:r>
            <w:r w:rsidR="00E76300">
              <w:rPr>
                <w:i/>
              </w:rPr>
              <w:t>(5 mins)</w:t>
            </w:r>
          </w:p>
          <w:p w:rsidR="00193F3B" w:rsidRDefault="00E76300" w:rsidP="0015056B">
            <w:pPr>
              <w:pStyle w:val="TableParagraph"/>
              <w:numPr>
                <w:ilvl w:val="0"/>
                <w:numId w:val="2"/>
              </w:numPr>
              <w:spacing w:line="360" w:lineRule="auto"/>
              <w:ind w:right="679"/>
              <w:rPr>
                <w:i/>
              </w:rPr>
            </w:pPr>
            <w:r>
              <w:rPr>
                <w:i/>
              </w:rPr>
              <w:t xml:space="preserve">The teacher introduces </w:t>
            </w:r>
            <w:r w:rsidR="00193F3B">
              <w:rPr>
                <w:i/>
              </w:rPr>
              <w:t xml:space="preserve">the lesson topic and the learning objectives to the students. </w:t>
            </w:r>
          </w:p>
          <w:p w:rsidR="00193F3B" w:rsidRDefault="00193F3B" w:rsidP="0015056B">
            <w:pPr>
              <w:pStyle w:val="TableParagraph"/>
              <w:spacing w:line="360" w:lineRule="auto"/>
              <w:ind w:right="679"/>
              <w:rPr>
                <w:i/>
              </w:rPr>
            </w:pPr>
          </w:p>
          <w:p w:rsidR="00193F3B" w:rsidRDefault="00193F3B" w:rsidP="0015056B">
            <w:pPr>
              <w:pStyle w:val="TableParagraph"/>
              <w:spacing w:line="360" w:lineRule="auto"/>
              <w:ind w:right="679"/>
              <w:rPr>
                <w:i/>
              </w:rPr>
            </w:pPr>
            <w:r>
              <w:rPr>
                <w:i/>
              </w:rPr>
              <w:t xml:space="preserve">Activity 1: </w:t>
            </w:r>
            <w:r w:rsidR="00E76300">
              <w:rPr>
                <w:i/>
              </w:rPr>
              <w:t xml:space="preserve"> presentation (</w:t>
            </w:r>
            <w:r>
              <w:rPr>
                <w:i/>
              </w:rPr>
              <w:t>15 min)</w:t>
            </w:r>
          </w:p>
          <w:p w:rsidR="00E76300" w:rsidRDefault="00E76300" w:rsidP="0015056B">
            <w:pPr>
              <w:pStyle w:val="TableParagraph"/>
              <w:numPr>
                <w:ilvl w:val="0"/>
                <w:numId w:val="2"/>
              </w:numPr>
              <w:spacing w:line="360" w:lineRule="auto"/>
              <w:ind w:right="679"/>
              <w:rPr>
                <w:i/>
              </w:rPr>
            </w:pPr>
            <w:r>
              <w:rPr>
                <w:i/>
              </w:rPr>
              <w:t>During this activity, the teacher shows a video to the students about the body parts in Arabic. The video includes the names of the major parts in Arabic as well as some questions</w:t>
            </w:r>
            <w:r w:rsidR="009D7C70">
              <w:rPr>
                <w:i/>
              </w:rPr>
              <w:t xml:space="preserve"> at the end. </w:t>
            </w:r>
          </w:p>
          <w:p w:rsidR="003103BC" w:rsidRDefault="003103BC" w:rsidP="003103BC">
            <w:pPr>
              <w:pStyle w:val="TableParagraph"/>
              <w:spacing w:line="360" w:lineRule="auto"/>
              <w:ind w:left="823" w:right="679"/>
              <w:rPr>
                <w:i/>
              </w:rPr>
            </w:pPr>
            <w:r w:rsidRPr="003103BC">
              <w:rPr>
                <w:i/>
              </w:rPr>
              <w:t>https://www.youtube.com/watch?v=olQBCykILz0</w:t>
            </w:r>
          </w:p>
          <w:p w:rsidR="00591821" w:rsidRDefault="00591821" w:rsidP="0015056B">
            <w:pPr>
              <w:pStyle w:val="TableParagraph"/>
              <w:numPr>
                <w:ilvl w:val="0"/>
                <w:numId w:val="2"/>
              </w:numPr>
              <w:spacing w:line="360" w:lineRule="auto"/>
              <w:ind w:right="679"/>
              <w:rPr>
                <w:i/>
              </w:rPr>
            </w:pPr>
            <w:r>
              <w:rPr>
                <w:i/>
              </w:rPr>
              <w:t xml:space="preserve">Teacher says the words and students repeat them for more listening and correct pronunciation of the newly learned words (drilling/repetition, ear training) </w:t>
            </w:r>
          </w:p>
          <w:p w:rsidR="00E76300" w:rsidRDefault="00E76300" w:rsidP="0015056B">
            <w:pPr>
              <w:pStyle w:val="TableParagraph"/>
              <w:spacing w:line="360" w:lineRule="auto"/>
              <w:ind w:right="679"/>
              <w:rPr>
                <w:i/>
              </w:rPr>
            </w:pPr>
          </w:p>
          <w:p w:rsidR="00E76300" w:rsidRDefault="009D7C70" w:rsidP="0015056B">
            <w:pPr>
              <w:pStyle w:val="TableParagraph"/>
              <w:spacing w:line="360" w:lineRule="auto"/>
              <w:ind w:right="679"/>
              <w:rPr>
                <w:i/>
              </w:rPr>
            </w:pPr>
            <w:r>
              <w:rPr>
                <w:i/>
              </w:rPr>
              <w:t>Activity 2 (practice)</w:t>
            </w:r>
          </w:p>
          <w:p w:rsidR="009D7C70" w:rsidRDefault="00E76300" w:rsidP="0015056B">
            <w:pPr>
              <w:pStyle w:val="TableParagraph"/>
              <w:numPr>
                <w:ilvl w:val="0"/>
                <w:numId w:val="2"/>
              </w:numPr>
              <w:spacing w:line="360" w:lineRule="auto"/>
              <w:ind w:right="679"/>
              <w:rPr>
                <w:i/>
              </w:rPr>
            </w:pPr>
            <w:r>
              <w:rPr>
                <w:i/>
              </w:rPr>
              <w:t xml:space="preserve">The </w:t>
            </w:r>
            <w:r w:rsidR="009D7C70">
              <w:rPr>
                <w:i/>
              </w:rPr>
              <w:t>teacher models a mini-</w:t>
            </w:r>
            <w:r>
              <w:rPr>
                <w:i/>
              </w:rPr>
              <w:t xml:space="preserve">conversation to students in which they are going to use their newly learned vocabulary. </w:t>
            </w:r>
          </w:p>
          <w:p w:rsidR="009D7C70" w:rsidRDefault="00591821" w:rsidP="0015056B">
            <w:pPr>
              <w:pStyle w:val="TableParagraph"/>
              <w:spacing w:line="360" w:lineRule="auto"/>
              <w:ind w:right="679"/>
              <w:rPr>
                <w:i/>
              </w:rPr>
            </w:pPr>
            <w:r>
              <w:rPr>
                <w:i/>
              </w:rPr>
              <w:t xml:space="preserve">             </w:t>
            </w:r>
            <w:r w:rsidR="009D7C70">
              <w:rPr>
                <w:i/>
              </w:rPr>
              <w:t xml:space="preserve">For example: What is this? This is a hand. </w:t>
            </w:r>
          </w:p>
          <w:p w:rsidR="00E76300" w:rsidRDefault="009D7C70" w:rsidP="0015056B">
            <w:pPr>
              <w:pStyle w:val="TableParagraph"/>
              <w:numPr>
                <w:ilvl w:val="0"/>
                <w:numId w:val="2"/>
              </w:numPr>
              <w:spacing w:line="360" w:lineRule="auto"/>
              <w:ind w:right="679"/>
              <w:rPr>
                <w:i/>
              </w:rPr>
            </w:pPr>
            <w:r>
              <w:rPr>
                <w:i/>
              </w:rPr>
              <w:t xml:space="preserve">The students, then, are engaged in the same min-dialogue in pairs, trying to use as many vocabulary items as possible. </w:t>
            </w:r>
          </w:p>
          <w:p w:rsidR="00591821" w:rsidRDefault="00591821" w:rsidP="0015056B">
            <w:pPr>
              <w:pStyle w:val="TableParagraph"/>
              <w:spacing w:line="360" w:lineRule="auto"/>
              <w:ind w:left="823" w:right="679"/>
              <w:rPr>
                <w:i/>
              </w:rPr>
            </w:pPr>
          </w:p>
          <w:p w:rsidR="009D7C70" w:rsidRDefault="009D7C70" w:rsidP="0015056B">
            <w:pPr>
              <w:pStyle w:val="TableParagraph"/>
              <w:spacing w:line="360" w:lineRule="auto"/>
              <w:ind w:right="679"/>
              <w:rPr>
                <w:i/>
              </w:rPr>
            </w:pPr>
            <w:r>
              <w:rPr>
                <w:i/>
              </w:rPr>
              <w:t>Activity 3: (production</w:t>
            </w:r>
            <w:r w:rsidR="00931B51">
              <w:rPr>
                <w:i/>
              </w:rPr>
              <w:t>- inner/outer circles</w:t>
            </w:r>
            <w:r>
              <w:rPr>
                <w:i/>
              </w:rPr>
              <w:t xml:space="preserve">) </w:t>
            </w:r>
          </w:p>
          <w:p w:rsidR="00931B51" w:rsidRDefault="00931B51" w:rsidP="0015056B">
            <w:pPr>
              <w:pStyle w:val="TableParagraph"/>
              <w:numPr>
                <w:ilvl w:val="0"/>
                <w:numId w:val="2"/>
              </w:numPr>
              <w:spacing w:line="360" w:lineRule="auto"/>
              <w:ind w:right="679"/>
              <w:rPr>
                <w:i/>
              </w:rPr>
            </w:pPr>
            <w:r>
              <w:rPr>
                <w:i/>
              </w:rPr>
              <w:t xml:space="preserve">Each student will draw a body part in a sheet and hold it. </w:t>
            </w:r>
          </w:p>
          <w:p w:rsidR="009D7C70" w:rsidRDefault="009D7C70" w:rsidP="0015056B">
            <w:pPr>
              <w:pStyle w:val="TableParagraph"/>
              <w:numPr>
                <w:ilvl w:val="0"/>
                <w:numId w:val="2"/>
              </w:numPr>
              <w:spacing w:line="360" w:lineRule="auto"/>
              <w:ind w:right="679"/>
              <w:rPr>
                <w:i/>
              </w:rPr>
            </w:pPr>
            <w:r>
              <w:rPr>
                <w:i/>
              </w:rPr>
              <w:t>The</w:t>
            </w:r>
            <w:r w:rsidR="00931B51">
              <w:rPr>
                <w:i/>
              </w:rPr>
              <w:t>n, all the</w:t>
            </w:r>
            <w:r>
              <w:rPr>
                <w:i/>
              </w:rPr>
              <w:t xml:space="preserve"> </w:t>
            </w:r>
            <w:r w:rsidR="00931B51">
              <w:rPr>
                <w:i/>
              </w:rPr>
              <w:t>students form two circles: the inner circle will consist of students answering questions while the outer circle will consist of students who ask questions. They will practice the same question they practiced in pair work (activity 2).</w:t>
            </w:r>
          </w:p>
          <w:p w:rsidR="00931B51" w:rsidRDefault="00931B51" w:rsidP="0015056B">
            <w:pPr>
              <w:pStyle w:val="TableParagraph"/>
              <w:numPr>
                <w:ilvl w:val="0"/>
                <w:numId w:val="2"/>
              </w:numPr>
              <w:spacing w:line="360" w:lineRule="auto"/>
              <w:ind w:right="679"/>
              <w:rPr>
                <w:i/>
              </w:rPr>
            </w:pPr>
            <w:r>
              <w:rPr>
                <w:i/>
              </w:rPr>
              <w:t xml:space="preserve">Then, students change roles: the inner circle becomes the outer circle. The students who asked questions will now answer the questions </w:t>
            </w:r>
            <w:r w:rsidR="00591821">
              <w:rPr>
                <w:i/>
              </w:rPr>
              <w:t>and vic</w:t>
            </w:r>
            <w:r>
              <w:rPr>
                <w:i/>
              </w:rPr>
              <w:t xml:space="preserve">e versa.  </w:t>
            </w:r>
          </w:p>
          <w:p w:rsidR="00591821" w:rsidRDefault="00591821" w:rsidP="0015056B">
            <w:pPr>
              <w:pStyle w:val="TableParagraph"/>
              <w:spacing w:line="360" w:lineRule="auto"/>
              <w:ind w:left="823" w:right="679"/>
              <w:rPr>
                <w:i/>
              </w:rPr>
            </w:pPr>
          </w:p>
          <w:p w:rsidR="00591821" w:rsidRDefault="00591821" w:rsidP="0015056B">
            <w:pPr>
              <w:pStyle w:val="TableParagraph"/>
              <w:spacing w:line="360" w:lineRule="auto"/>
              <w:ind w:right="679"/>
              <w:rPr>
                <w:i/>
              </w:rPr>
            </w:pPr>
            <w:r>
              <w:rPr>
                <w:i/>
              </w:rPr>
              <w:t>Activity 4: concept checking (game).</w:t>
            </w:r>
          </w:p>
          <w:p w:rsidR="00591821" w:rsidRDefault="00591821" w:rsidP="0015056B">
            <w:pPr>
              <w:pStyle w:val="TableParagraph"/>
              <w:numPr>
                <w:ilvl w:val="0"/>
                <w:numId w:val="3"/>
              </w:numPr>
              <w:spacing w:line="360" w:lineRule="auto"/>
              <w:ind w:right="679"/>
              <w:rPr>
                <w:i/>
              </w:rPr>
            </w:pPr>
            <w:r>
              <w:rPr>
                <w:i/>
              </w:rPr>
              <w:t xml:space="preserve">The teacher modes the game for the students. He says the body part vocabulary and students should point to the correct part in their body. Sometimes the teacher may make this harder by pointing to the wrong item on his body to check if students learned the vocabulary item. </w:t>
            </w:r>
          </w:p>
          <w:p w:rsidR="00591821" w:rsidRPr="00591821" w:rsidRDefault="00591821" w:rsidP="0015056B">
            <w:pPr>
              <w:pStyle w:val="TableParagraph"/>
              <w:numPr>
                <w:ilvl w:val="0"/>
                <w:numId w:val="3"/>
              </w:numPr>
              <w:spacing w:line="360" w:lineRule="auto"/>
              <w:ind w:right="679"/>
              <w:rPr>
                <w:i/>
              </w:rPr>
            </w:pPr>
            <w:r>
              <w:rPr>
                <w:i/>
              </w:rPr>
              <w:t xml:space="preserve">Students the same game in that one of them says the words he learned and students responds. </w:t>
            </w:r>
          </w:p>
          <w:p w:rsidR="00193F3B" w:rsidRDefault="00193F3B" w:rsidP="0015056B">
            <w:pPr>
              <w:pStyle w:val="TableParagraph"/>
              <w:spacing w:line="360" w:lineRule="auto"/>
              <w:ind w:left="0" w:right="679"/>
              <w:rPr>
                <w:i/>
              </w:rPr>
            </w:pPr>
          </w:p>
          <w:p w:rsidR="00193F3B" w:rsidRDefault="00193F3B" w:rsidP="0015056B">
            <w:pPr>
              <w:pStyle w:val="TableParagraph"/>
              <w:spacing w:line="360" w:lineRule="auto"/>
              <w:ind w:left="0" w:right="679"/>
              <w:rPr>
                <w:rFonts w:cs="Tahoma"/>
                <w:i/>
              </w:rPr>
            </w:pPr>
          </w:p>
          <w:p w:rsidR="00193F3B" w:rsidRDefault="00193F3B" w:rsidP="0015056B">
            <w:pPr>
              <w:pStyle w:val="TableParagraph"/>
              <w:spacing w:line="360" w:lineRule="auto"/>
              <w:ind w:left="0" w:right="679"/>
              <w:rPr>
                <w:rFonts w:cs="Tahoma"/>
                <w:i/>
              </w:rPr>
            </w:pPr>
          </w:p>
          <w:p w:rsidR="00193F3B" w:rsidRDefault="00193F3B" w:rsidP="0015056B">
            <w:pPr>
              <w:pStyle w:val="TableParagraph"/>
              <w:spacing w:line="360" w:lineRule="auto"/>
              <w:ind w:left="0" w:right="679"/>
              <w:rPr>
                <w:rFonts w:cs="Tahoma"/>
                <w:i/>
              </w:rPr>
            </w:pPr>
          </w:p>
          <w:p w:rsidR="00193F3B" w:rsidRDefault="00193F3B" w:rsidP="0015056B">
            <w:pPr>
              <w:pStyle w:val="TableParagraph"/>
              <w:spacing w:line="360" w:lineRule="auto"/>
              <w:ind w:left="0" w:right="679"/>
              <w:rPr>
                <w:rFonts w:cs="Tahoma"/>
                <w:i/>
              </w:rPr>
            </w:pPr>
          </w:p>
          <w:p w:rsidR="00193F3B" w:rsidRDefault="00193F3B" w:rsidP="0015056B">
            <w:pPr>
              <w:pStyle w:val="TableParagraph"/>
              <w:spacing w:line="360" w:lineRule="auto"/>
              <w:ind w:left="0" w:right="679"/>
              <w:rPr>
                <w:rFonts w:cs="Tahoma"/>
                <w:i/>
              </w:rPr>
            </w:pPr>
          </w:p>
          <w:p w:rsidR="00193F3B" w:rsidRDefault="00193F3B" w:rsidP="0015056B">
            <w:pPr>
              <w:pStyle w:val="TableParagraph"/>
              <w:spacing w:line="360" w:lineRule="auto"/>
              <w:ind w:left="0" w:right="679"/>
              <w:rPr>
                <w:rFonts w:cs="Tahoma"/>
                <w:i/>
              </w:rPr>
            </w:pPr>
          </w:p>
          <w:p w:rsidR="00193F3B" w:rsidRDefault="00193F3B" w:rsidP="0015056B">
            <w:pPr>
              <w:pStyle w:val="TableParagraph"/>
              <w:spacing w:line="360" w:lineRule="auto"/>
              <w:ind w:left="0" w:right="679"/>
              <w:rPr>
                <w:i/>
              </w:rPr>
            </w:pPr>
            <w:r>
              <w:rPr>
                <w:i/>
              </w:rPr>
              <w:t xml:space="preserve"> </w:t>
            </w:r>
          </w:p>
          <w:p w:rsidR="00193F3B" w:rsidRDefault="00193F3B" w:rsidP="0015056B">
            <w:pPr>
              <w:pStyle w:val="TableParagraph"/>
              <w:spacing w:line="360" w:lineRule="auto"/>
              <w:ind w:right="679"/>
              <w:rPr>
                <w:i/>
              </w:rPr>
            </w:pPr>
          </w:p>
        </w:tc>
      </w:tr>
      <w:tr w:rsidR="00193F3B" w:rsidTr="009A5810">
        <w:trPr>
          <w:trHeight w:hRule="exact" w:val="420"/>
        </w:trPr>
        <w:tc>
          <w:tcPr>
            <w:tcW w:w="9232" w:type="dxa"/>
            <w:shd w:val="clear" w:color="auto" w:fill="E4E4E4"/>
          </w:tcPr>
          <w:p w:rsidR="00193F3B" w:rsidRDefault="00193F3B" w:rsidP="0015056B">
            <w:pPr>
              <w:pStyle w:val="TableParagraph"/>
              <w:spacing w:line="360" w:lineRule="auto"/>
              <w:ind w:left="3130"/>
              <w:jc w:val="center"/>
            </w:pPr>
            <w:r>
              <w:lastRenderedPageBreak/>
              <w:t>Step 4—Reflection</w:t>
            </w:r>
          </w:p>
        </w:tc>
      </w:tr>
      <w:tr w:rsidR="00193F3B" w:rsidTr="009A5810">
        <w:trPr>
          <w:trHeight w:hRule="exact" w:val="4393"/>
        </w:trPr>
        <w:tc>
          <w:tcPr>
            <w:tcW w:w="9232" w:type="dxa"/>
          </w:tcPr>
          <w:p w:rsidR="00193F3B" w:rsidRDefault="00193F3B" w:rsidP="0015056B">
            <w:pPr>
              <w:pStyle w:val="TableParagraph"/>
              <w:spacing w:line="360" w:lineRule="auto"/>
              <w:ind w:right="1843"/>
              <w:rPr>
                <w:i/>
              </w:rPr>
            </w:pPr>
            <w:r>
              <w:rPr>
                <w:i/>
              </w:rPr>
              <w:t>What happened during my lesson? What did my students learn? How do I know? What did I learn? How wil</w:t>
            </w:r>
            <w:r w:rsidR="003103BC">
              <w:rPr>
                <w:i/>
              </w:rPr>
              <w:t>l I improve my lesson next time?</w:t>
            </w:r>
          </w:p>
          <w:p w:rsidR="00193F3B" w:rsidRDefault="00193F3B" w:rsidP="0015056B">
            <w:pPr>
              <w:pStyle w:val="TableParagraph"/>
              <w:spacing w:line="360" w:lineRule="auto"/>
              <w:ind w:right="1843"/>
              <w:rPr>
                <w:i/>
              </w:rPr>
            </w:pPr>
          </w:p>
          <w:p w:rsidR="00591821" w:rsidRDefault="00591821" w:rsidP="0015056B">
            <w:pPr>
              <w:pStyle w:val="TableParagraph"/>
              <w:spacing w:line="360" w:lineRule="auto"/>
              <w:ind w:right="1843"/>
              <w:rPr>
                <w:i/>
              </w:rPr>
            </w:pPr>
            <w:r>
              <w:rPr>
                <w:i/>
              </w:rPr>
              <w:t>In the lesson, all the steps were followed and activities were done. The students learned most body parts</w:t>
            </w:r>
            <w:r w:rsidR="0040224F">
              <w:rPr>
                <w:i/>
              </w:rPr>
              <w:t>. Some students still need more time to learn all the vocabulary items. I knew this when I asked students at the end if they have reached the lesson objectives. Some students said that they s</w:t>
            </w:r>
            <w:bookmarkStart w:id="0" w:name="_GoBack"/>
            <w:bookmarkEnd w:id="0"/>
            <w:r w:rsidR="0040224F">
              <w:rPr>
                <w:i/>
              </w:rPr>
              <w:t xml:space="preserve">till need some practice quick revision of the newly learn items is necessary. </w:t>
            </w:r>
          </w:p>
          <w:p w:rsidR="00193F3B" w:rsidRDefault="00193F3B" w:rsidP="0015056B">
            <w:pPr>
              <w:pStyle w:val="TableParagraph"/>
              <w:spacing w:line="360" w:lineRule="auto"/>
              <w:ind w:right="1843"/>
              <w:rPr>
                <w:i/>
              </w:rPr>
            </w:pPr>
            <w:r>
              <w:rPr>
                <w:i/>
              </w:rPr>
              <w:t xml:space="preserve"> </w:t>
            </w:r>
          </w:p>
          <w:p w:rsidR="00193F3B" w:rsidRDefault="00193F3B" w:rsidP="0015056B">
            <w:pPr>
              <w:pStyle w:val="TableParagraph"/>
              <w:spacing w:line="360" w:lineRule="auto"/>
              <w:ind w:right="1843"/>
              <w:rPr>
                <w:i/>
              </w:rPr>
            </w:pPr>
          </w:p>
        </w:tc>
      </w:tr>
    </w:tbl>
    <w:p w:rsidR="00193F3B" w:rsidRDefault="00193F3B" w:rsidP="00193F3B">
      <w:pPr>
        <w:spacing w:line="223" w:lineRule="exact"/>
        <w:ind w:left="220"/>
        <w:rPr>
          <w:rFonts w:ascii="Times New Roman"/>
          <w:sz w:val="20"/>
        </w:rPr>
      </w:pPr>
      <w:r>
        <w:rPr>
          <w:rFonts w:ascii="Times New Roman"/>
          <w:sz w:val="20"/>
        </w:rPr>
        <w:t xml:space="preserve">Adapted from Tomlinson and </w:t>
      </w:r>
      <w:proofErr w:type="spellStart"/>
      <w:r>
        <w:rPr>
          <w:rFonts w:ascii="Times New Roman"/>
          <w:sz w:val="20"/>
        </w:rPr>
        <w:t>McTighe</w:t>
      </w:r>
      <w:proofErr w:type="spellEnd"/>
      <w:r>
        <w:rPr>
          <w:rFonts w:ascii="Times New Roman"/>
          <w:sz w:val="20"/>
        </w:rPr>
        <w:t xml:space="preserve">, </w:t>
      </w:r>
      <w:r>
        <w:rPr>
          <w:rFonts w:ascii="Times New Roman"/>
          <w:i/>
          <w:sz w:val="20"/>
        </w:rPr>
        <w:t>Integrating Differentiated Instruction + Understanding by Design</w:t>
      </w:r>
      <w:r>
        <w:rPr>
          <w:rFonts w:ascii="Times New Roman"/>
          <w:sz w:val="20"/>
        </w:rPr>
        <w:t>, ASCD,</w:t>
      </w:r>
    </w:p>
    <w:p w:rsidR="00913200" w:rsidRDefault="00913200"/>
    <w:sectPr w:rsidR="00913200">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316F"/>
    <w:multiLevelType w:val="hybridMultilevel"/>
    <w:tmpl w:val="A20E653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A133422"/>
    <w:multiLevelType w:val="hybridMultilevel"/>
    <w:tmpl w:val="451EE17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557E7D50"/>
    <w:multiLevelType w:val="hybridMultilevel"/>
    <w:tmpl w:val="96326E8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3B"/>
    <w:rsid w:val="0015056B"/>
    <w:rsid w:val="00193F3B"/>
    <w:rsid w:val="003103BC"/>
    <w:rsid w:val="0040224F"/>
    <w:rsid w:val="00591821"/>
    <w:rsid w:val="00913200"/>
    <w:rsid w:val="00931B51"/>
    <w:rsid w:val="009D7C70"/>
    <w:rsid w:val="00B671C7"/>
    <w:rsid w:val="00E76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34D5"/>
  <w15:chartTrackingRefBased/>
  <w15:docId w15:val="{A4711C3C-1D3F-4B5E-B80D-A7867153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3F3B"/>
    <w:pPr>
      <w:widowControl w:val="0"/>
      <w:spacing w:after="0" w:line="240" w:lineRule="auto"/>
    </w:pPr>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3F3B"/>
    <w:pPr>
      <w:spacing w:before="54"/>
    </w:pPr>
    <w:rPr>
      <w:sz w:val="24"/>
      <w:szCs w:val="24"/>
    </w:rPr>
  </w:style>
  <w:style w:type="character" w:customStyle="1" w:styleId="BodyTextChar">
    <w:name w:val="Body Text Char"/>
    <w:basedOn w:val="DefaultParagraphFont"/>
    <w:link w:val="BodyText"/>
    <w:uiPriority w:val="1"/>
    <w:rsid w:val="00193F3B"/>
    <w:rPr>
      <w:rFonts w:ascii="Book Antiqua" w:eastAsia="Book Antiqua" w:hAnsi="Book Antiqua" w:cs="Book Antiqua"/>
      <w:sz w:val="24"/>
      <w:szCs w:val="24"/>
    </w:rPr>
  </w:style>
  <w:style w:type="paragraph" w:customStyle="1" w:styleId="TableParagraph">
    <w:name w:val="Table Paragraph"/>
    <w:basedOn w:val="Normal"/>
    <w:uiPriority w:val="1"/>
    <w:qFormat/>
    <w:rsid w:val="00193F3B"/>
    <w:pPr>
      <w:spacing w:line="271" w:lineRule="exact"/>
      <w:ind w:left="103" w:right="3130"/>
    </w:pPr>
  </w:style>
  <w:style w:type="character" w:styleId="Hyperlink">
    <w:name w:val="Hyperlink"/>
    <w:basedOn w:val="DefaultParagraphFont"/>
    <w:uiPriority w:val="99"/>
    <w:unhideWhenUsed/>
    <w:rsid w:val="00193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belhiyad</dc:creator>
  <cp:keywords/>
  <dc:description/>
  <cp:lastModifiedBy>ayman belhiyad</cp:lastModifiedBy>
  <cp:revision>4</cp:revision>
  <dcterms:created xsi:type="dcterms:W3CDTF">2017-09-22T05:43:00Z</dcterms:created>
  <dcterms:modified xsi:type="dcterms:W3CDTF">2017-09-23T22:00:00Z</dcterms:modified>
</cp:coreProperties>
</file>