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689B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Backward Design Lesson Plan </w:t>
      </w:r>
    </w:p>
    <w:p w14:paraId="000FE884" w14:textId="77777777" w:rsidR="00AB7E15" w:rsidRDefault="00AB7E15">
      <w:pPr>
        <w:pStyle w:val="a3"/>
        <w:spacing w:before="9"/>
        <w:rPr>
          <w:rFonts w:ascii="Arial"/>
          <w:b/>
          <w:sz w:val="33"/>
        </w:rPr>
      </w:pPr>
    </w:p>
    <w:p w14:paraId="7D57BA22" w14:textId="77777777"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proofErr w:type="spellStart"/>
      <w:r w:rsidR="00A13597">
        <w:rPr>
          <w:b/>
          <w:w w:val="99"/>
          <w:sz w:val="32"/>
          <w:u w:val="single"/>
        </w:rPr>
        <w:t>Ewa</w:t>
      </w:r>
      <w:proofErr w:type="spellEnd"/>
      <w:r w:rsidR="00A13597">
        <w:rPr>
          <w:b/>
          <w:w w:val="99"/>
          <w:sz w:val="32"/>
          <w:u w:val="single"/>
        </w:rPr>
        <w:t xml:space="preserve"> Makai Middle School </w:t>
      </w:r>
    </w:p>
    <w:p w14:paraId="298CB4AC" w14:textId="77777777" w:rsidR="00AB7E15" w:rsidRDefault="00AB7E15">
      <w:pPr>
        <w:spacing w:before="4"/>
        <w:rPr>
          <w:b/>
          <w:sz w:val="20"/>
        </w:rPr>
      </w:pPr>
    </w:p>
    <w:p w14:paraId="15FBF797" w14:textId="77777777" w:rsidR="00AB7E15" w:rsidRDefault="003533CB">
      <w:pPr>
        <w:pStyle w:val="a3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A13597">
        <w:rPr>
          <w:u w:val="single"/>
        </w:rPr>
        <w:t xml:space="preserve">  Wu Ning </w:t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 w:rsidR="00A13597">
        <w:rPr>
          <w:u w:val="single"/>
        </w:rPr>
        <w:t xml:space="preserve">Novice </w:t>
      </w:r>
    </w:p>
    <w:p w14:paraId="7E560BCE" w14:textId="77777777" w:rsidR="00AB7E15" w:rsidRDefault="00AB7E15">
      <w:pPr>
        <w:spacing w:before="7"/>
        <w:rPr>
          <w:sz w:val="19"/>
        </w:rPr>
      </w:pPr>
    </w:p>
    <w:p w14:paraId="460FE7A1" w14:textId="0D85B910" w:rsidR="00AB7E15" w:rsidRDefault="003533CB">
      <w:pPr>
        <w:pStyle w:val="a3"/>
        <w:tabs>
          <w:tab w:val="left" w:pos="6942"/>
        </w:tabs>
        <w:ind w:left="220"/>
        <w:rPr>
          <w:u w:val="single"/>
          <w:lang w:eastAsia="zh-CN"/>
        </w:rPr>
      </w:pPr>
      <w:r>
        <w:t>Lesson</w:t>
      </w:r>
      <w:r>
        <w:rPr>
          <w:spacing w:val="-4"/>
        </w:rPr>
        <w:t xml:space="preserve"> </w:t>
      </w:r>
      <w:r w:rsidR="008F5BF5">
        <w:t xml:space="preserve">title </w:t>
      </w:r>
      <w:r w:rsidR="00F37869">
        <w:rPr>
          <w:rFonts w:hint="eastAsia"/>
          <w:u w:val="single"/>
          <w:lang w:eastAsia="zh-CN"/>
        </w:rPr>
        <w:t xml:space="preserve">  </w:t>
      </w:r>
      <w:r w:rsidR="008F5BF5" w:rsidRPr="008F5BF5">
        <w:rPr>
          <w:rFonts w:hint="eastAsia"/>
          <w:u w:val="single"/>
          <w:lang w:eastAsia="zh-CN"/>
        </w:rPr>
        <w:t xml:space="preserve">Fu </w:t>
      </w:r>
      <w:r w:rsidR="008F5BF5">
        <w:rPr>
          <w:u w:val="single"/>
        </w:rPr>
        <w:t xml:space="preserve"> </w:t>
      </w:r>
      <w:r w:rsidR="00F37869">
        <w:rPr>
          <w:rFonts w:hint="eastAsia"/>
          <w:u w:val="single"/>
          <w:lang w:eastAsia="zh-CN"/>
        </w:rPr>
        <w:t>福</w:t>
      </w:r>
    </w:p>
    <w:p w14:paraId="6B35E6D3" w14:textId="77777777" w:rsidR="00A13597" w:rsidRDefault="00A13597">
      <w:pPr>
        <w:pStyle w:val="a3"/>
        <w:tabs>
          <w:tab w:val="left" w:pos="6942"/>
        </w:tabs>
        <w:ind w:left="220"/>
      </w:pPr>
    </w:p>
    <w:p w14:paraId="0DE5169B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3F9C5A0A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8A0E5CB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5326F192" w14:textId="77777777">
        <w:trPr>
          <w:trHeight w:hRule="exact" w:val="4947"/>
        </w:trPr>
        <w:tc>
          <w:tcPr>
            <w:tcW w:w="9218" w:type="dxa"/>
          </w:tcPr>
          <w:p w14:paraId="6C36FB6F" w14:textId="77777777"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66E5FEEA" w14:textId="77777777" w:rsidR="007A57E5" w:rsidRPr="007A57E5" w:rsidRDefault="007A57E5" w:rsidP="007A57E5">
            <w:pPr>
              <w:pStyle w:val="TableParagraph"/>
              <w:spacing w:line="276" w:lineRule="auto"/>
              <w:ind w:right="679"/>
              <w:rPr>
                <w:i/>
              </w:rPr>
            </w:pPr>
            <w:bookmarkStart w:id="0" w:name="_GoBack"/>
            <w:r w:rsidRPr="007A57E5">
              <w:rPr>
                <w:i/>
              </w:rPr>
              <w:t xml:space="preserve">By the end of the class, students will able to </w:t>
            </w:r>
          </w:p>
          <w:p w14:paraId="272969F8" w14:textId="28DFD977" w:rsidR="008F5BF5" w:rsidRPr="008F5BF5" w:rsidRDefault="00534A93" w:rsidP="008F5BF5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 w:rsidRPr="007A57E5">
              <w:rPr>
                <w:i/>
              </w:rPr>
              <w:t>know the</w:t>
            </w:r>
            <w:r w:rsidR="008F5BF5">
              <w:rPr>
                <w:i/>
              </w:rPr>
              <w:t xml:space="preserve"> </w:t>
            </w:r>
            <w:r w:rsidR="008F5BF5">
              <w:rPr>
                <w:rFonts w:hint="eastAsia"/>
                <w:i/>
                <w:lang w:eastAsia="zh-CN"/>
              </w:rPr>
              <w:t>meaning</w:t>
            </w:r>
            <w:r w:rsidR="008F5BF5">
              <w:rPr>
                <w:i/>
              </w:rPr>
              <w:t xml:space="preserve"> of </w:t>
            </w:r>
            <w:r w:rsidR="008F5BF5" w:rsidRPr="008F5BF5">
              <w:rPr>
                <w:rFonts w:hint="eastAsia"/>
                <w:i/>
              </w:rPr>
              <w:t xml:space="preserve">Chinese character </w:t>
            </w:r>
            <w:r w:rsidR="008F5BF5" w:rsidRPr="008F5BF5">
              <w:rPr>
                <w:i/>
              </w:rPr>
              <w:t>“</w:t>
            </w:r>
            <w:proofErr w:type="spellStart"/>
            <w:r w:rsidR="008F5BF5" w:rsidRPr="008F5BF5">
              <w:rPr>
                <w:rFonts w:hint="eastAsia"/>
                <w:i/>
              </w:rPr>
              <w:t>福Fu</w:t>
            </w:r>
            <w:proofErr w:type="spellEnd"/>
            <w:r w:rsidR="008F5BF5" w:rsidRPr="008F5BF5">
              <w:rPr>
                <w:i/>
              </w:rPr>
              <w:t>”</w:t>
            </w:r>
          </w:p>
          <w:p w14:paraId="7AD30C02" w14:textId="77777777" w:rsidR="008F5BF5" w:rsidRPr="008F5BF5" w:rsidRDefault="008F5BF5" w:rsidP="008F5BF5">
            <w:pPr>
              <w:pStyle w:val="a4"/>
              <w:numPr>
                <w:ilvl w:val="0"/>
                <w:numId w:val="1"/>
              </w:numPr>
              <w:rPr>
                <w:i/>
              </w:rPr>
            </w:pPr>
            <w:r w:rsidRPr="008F5BF5">
              <w:rPr>
                <w:i/>
              </w:rPr>
              <w:t>L</w:t>
            </w:r>
            <w:r w:rsidRPr="008F5BF5">
              <w:rPr>
                <w:rFonts w:hint="eastAsia"/>
                <w:i/>
              </w:rPr>
              <w:t xml:space="preserve">earn how to write </w:t>
            </w:r>
            <w:proofErr w:type="spellStart"/>
            <w:r w:rsidRPr="008F5BF5">
              <w:rPr>
                <w:rFonts w:hint="eastAsia"/>
                <w:i/>
              </w:rPr>
              <w:t>福Fu</w:t>
            </w:r>
            <w:proofErr w:type="spellEnd"/>
            <w:r w:rsidRPr="008F5BF5">
              <w:rPr>
                <w:rFonts w:hint="eastAsia"/>
                <w:i/>
              </w:rPr>
              <w:t xml:space="preserve"> with calligraphy brushes</w:t>
            </w:r>
          </w:p>
          <w:p w14:paraId="0D809C6B" w14:textId="2EA66906" w:rsidR="008F5BF5" w:rsidRPr="008F5BF5" w:rsidRDefault="008F5BF5" w:rsidP="008F5BF5">
            <w:pPr>
              <w:pStyle w:val="a4"/>
              <w:numPr>
                <w:ilvl w:val="0"/>
                <w:numId w:val="1"/>
              </w:numPr>
              <w:rPr>
                <w:i/>
              </w:rPr>
            </w:pPr>
            <w:r w:rsidRPr="008F5BF5">
              <w:rPr>
                <w:rFonts w:hint="eastAsia"/>
                <w:i/>
              </w:rPr>
              <w:t>Make a 福</w:t>
            </w:r>
            <w:r>
              <w:rPr>
                <w:i/>
              </w:rPr>
              <w:t xml:space="preserve"> </w:t>
            </w:r>
            <w:r w:rsidRPr="008F5BF5">
              <w:rPr>
                <w:rFonts w:hint="eastAsia"/>
                <w:i/>
              </w:rPr>
              <w:t>hanging ornament</w:t>
            </w:r>
          </w:p>
          <w:bookmarkEnd w:id="0"/>
          <w:p w14:paraId="1361BA01" w14:textId="77777777" w:rsidR="008F5BF5" w:rsidRPr="007A57E5" w:rsidRDefault="008F5BF5" w:rsidP="008F5BF5">
            <w:pPr>
              <w:pStyle w:val="TableParagraph"/>
              <w:spacing w:line="276" w:lineRule="auto"/>
              <w:ind w:left="720" w:right="679"/>
              <w:rPr>
                <w:i/>
              </w:rPr>
            </w:pPr>
          </w:p>
          <w:p w14:paraId="2DEF5F47" w14:textId="77777777" w:rsidR="00A13597" w:rsidRDefault="00A13597" w:rsidP="007A57E5">
            <w:pPr>
              <w:pStyle w:val="TableParagraph"/>
              <w:spacing w:line="276" w:lineRule="auto"/>
              <w:ind w:left="0" w:right="679"/>
              <w:rPr>
                <w:i/>
              </w:rPr>
            </w:pPr>
          </w:p>
        </w:tc>
      </w:tr>
      <w:tr w:rsidR="00AB7E15" w14:paraId="7880820B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180E5285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1563E7DE" w14:textId="77777777">
        <w:trPr>
          <w:trHeight w:hRule="exact" w:val="4431"/>
        </w:trPr>
        <w:tc>
          <w:tcPr>
            <w:tcW w:w="9218" w:type="dxa"/>
          </w:tcPr>
          <w:p w14:paraId="605AAB92" w14:textId="79D06FDD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375D8DCF" w14:textId="77777777" w:rsidR="007B5E1E" w:rsidRDefault="007B5E1E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1B160934" w14:textId="3BEFBDFB" w:rsidR="007B5E1E" w:rsidRDefault="007B5E1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can </w:t>
            </w:r>
            <w:proofErr w:type="gramStart"/>
            <w:r w:rsidR="00D417D9">
              <w:rPr>
                <w:i/>
              </w:rPr>
              <w:t xml:space="preserve">recognize </w:t>
            </w:r>
            <w:r>
              <w:rPr>
                <w:i/>
              </w:rPr>
              <w:t xml:space="preserve"> </w:t>
            </w:r>
            <w:r w:rsidR="00D417D9" w:rsidRPr="008F5BF5">
              <w:rPr>
                <w:i/>
              </w:rPr>
              <w:t>“</w:t>
            </w:r>
            <w:proofErr w:type="spellStart"/>
            <w:proofErr w:type="gramEnd"/>
            <w:r w:rsidR="00D417D9" w:rsidRPr="008F5BF5">
              <w:rPr>
                <w:rFonts w:hint="eastAsia"/>
                <w:i/>
              </w:rPr>
              <w:t>福Fu</w:t>
            </w:r>
            <w:proofErr w:type="spellEnd"/>
            <w:r w:rsidR="00D417D9" w:rsidRPr="008F5BF5">
              <w:rPr>
                <w:i/>
              </w:rPr>
              <w:t>”</w:t>
            </w:r>
            <w:r w:rsidR="00D417D9">
              <w:rPr>
                <w:i/>
              </w:rPr>
              <w:t xml:space="preserve"> and tell its meaning. </w:t>
            </w:r>
          </w:p>
          <w:p w14:paraId="76E361CC" w14:textId="6233D652" w:rsidR="007B5E1E" w:rsidRDefault="00785C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can tell </w:t>
            </w:r>
            <w:r w:rsidR="00D417D9">
              <w:rPr>
                <w:i/>
              </w:rPr>
              <w:t xml:space="preserve">why people paste the word on the wall or </w:t>
            </w:r>
            <w:proofErr w:type="gramStart"/>
            <w:r w:rsidR="00D417D9">
              <w:rPr>
                <w:i/>
              </w:rPr>
              <w:t>door.</w:t>
            </w:r>
            <w:r w:rsidR="007B5E1E">
              <w:rPr>
                <w:i/>
              </w:rPr>
              <w:t>.</w:t>
            </w:r>
            <w:proofErr w:type="gramEnd"/>
            <w:r w:rsidR="007B5E1E">
              <w:rPr>
                <w:i/>
              </w:rPr>
              <w:t xml:space="preserve"> </w:t>
            </w:r>
          </w:p>
          <w:p w14:paraId="0BC0AD99" w14:textId="20CC02F1" w:rsidR="007B5E1E" w:rsidRDefault="007B5E1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can </w:t>
            </w:r>
            <w:r w:rsidR="00D417D9">
              <w:rPr>
                <w:i/>
              </w:rPr>
              <w:t xml:space="preserve">write </w:t>
            </w:r>
            <w:r w:rsidR="00D417D9" w:rsidRPr="008F5BF5">
              <w:rPr>
                <w:i/>
              </w:rPr>
              <w:t>“</w:t>
            </w:r>
            <w:proofErr w:type="spellStart"/>
            <w:r w:rsidR="00D417D9" w:rsidRPr="008F5BF5">
              <w:rPr>
                <w:rFonts w:hint="eastAsia"/>
                <w:i/>
              </w:rPr>
              <w:t>福Fu</w:t>
            </w:r>
            <w:r w:rsidR="00D417D9" w:rsidRPr="008F5BF5">
              <w:rPr>
                <w:i/>
              </w:rPr>
              <w:t>”</w:t>
            </w:r>
            <w:r w:rsidR="00D417D9">
              <w:rPr>
                <w:i/>
              </w:rPr>
              <w:t>in</w:t>
            </w:r>
            <w:proofErr w:type="spellEnd"/>
            <w:r w:rsidR="00D417D9">
              <w:rPr>
                <w:i/>
              </w:rPr>
              <w:t xml:space="preserve"> the right order of strokes with calligraphy brushes. </w:t>
            </w:r>
          </w:p>
          <w:p w14:paraId="7509D601" w14:textId="3C5CCE7C" w:rsidR="007B5E1E" w:rsidRDefault="007B5E1E" w:rsidP="00D417D9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can </w:t>
            </w:r>
            <w:r w:rsidR="00D417D9">
              <w:rPr>
                <w:i/>
              </w:rPr>
              <w:t>m</w:t>
            </w:r>
            <w:r w:rsidR="00D417D9" w:rsidRPr="008F5BF5">
              <w:rPr>
                <w:rFonts w:hint="eastAsia"/>
                <w:i/>
              </w:rPr>
              <w:t>ake a 福</w:t>
            </w:r>
            <w:r w:rsidR="00D417D9">
              <w:rPr>
                <w:i/>
              </w:rPr>
              <w:t xml:space="preserve"> </w:t>
            </w:r>
            <w:r w:rsidR="00D417D9" w:rsidRPr="008F5BF5">
              <w:rPr>
                <w:rFonts w:hint="eastAsia"/>
                <w:i/>
              </w:rPr>
              <w:t>hanging ornament</w:t>
            </w:r>
            <w:r>
              <w:rPr>
                <w:i/>
              </w:rPr>
              <w:t xml:space="preserve">. </w:t>
            </w:r>
          </w:p>
        </w:tc>
      </w:tr>
    </w:tbl>
    <w:p w14:paraId="34C2DABC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7A992D3E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24E22C8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2A73627F" w14:textId="77777777">
        <w:trPr>
          <w:trHeight w:hRule="exact" w:val="7148"/>
        </w:trPr>
        <w:tc>
          <w:tcPr>
            <w:tcW w:w="9218" w:type="dxa"/>
          </w:tcPr>
          <w:p w14:paraId="1174F335" w14:textId="0F42573C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776711D9" w14:textId="77777777" w:rsidR="007F2F9B" w:rsidRDefault="007F2F9B">
            <w:pPr>
              <w:pStyle w:val="TableParagraph"/>
              <w:spacing w:line="263" w:lineRule="exact"/>
              <w:ind w:right="679"/>
              <w:rPr>
                <w:i/>
                <w:lang w:eastAsia="zh-CN"/>
              </w:rPr>
            </w:pPr>
          </w:p>
          <w:p w14:paraId="5C458A94" w14:textId="3957F78D" w:rsidR="007B5E1E" w:rsidRDefault="007B5E1E" w:rsidP="007F2F9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Step 1: </w:t>
            </w:r>
            <w:r w:rsidR="007F2F9B">
              <w:rPr>
                <w:i/>
              </w:rPr>
              <w:t xml:space="preserve">Introduce </w:t>
            </w:r>
            <w:r w:rsidR="00D417D9">
              <w:rPr>
                <w:i/>
              </w:rPr>
              <w:t>t</w:t>
            </w:r>
            <w:r>
              <w:rPr>
                <w:i/>
              </w:rPr>
              <w:t>he</w:t>
            </w:r>
            <w:r w:rsidR="00D417D9">
              <w:rPr>
                <w:i/>
              </w:rPr>
              <w:t xml:space="preserve"> meaning of </w:t>
            </w:r>
            <w:r w:rsidR="00D417D9">
              <w:rPr>
                <w:rFonts w:hint="eastAsia"/>
                <w:i/>
                <w:lang w:eastAsia="zh-CN"/>
              </w:rPr>
              <w:t xml:space="preserve">福 </w:t>
            </w:r>
            <w:r w:rsidR="00D417D9">
              <w:rPr>
                <w:i/>
                <w:lang w:eastAsia="zh-CN"/>
              </w:rPr>
              <w:t>and how the word is formed</w:t>
            </w:r>
          </w:p>
          <w:p w14:paraId="3CF1C56D" w14:textId="419ACED0" w:rsidR="001C20E0" w:rsidRPr="001C20E0" w:rsidRDefault="00D417D9" w:rsidP="001C2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2F9B">
              <w:rPr>
                <w:rFonts w:ascii="Times New Roman" w:eastAsia="宋体" w:hAnsi="Times New Roman" w:cs="Times New Roman"/>
              </w:rPr>
              <w:t xml:space="preserve">  </w:t>
            </w:r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>M</w:t>
            </w:r>
            <w:r w:rsidRPr="004E5F67"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eaning: </w:t>
            </w:r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happiness, good </w:t>
            </w:r>
            <w:r w:rsidRPr="004E5F67">
              <w:rPr>
                <w:rFonts w:ascii="Times New Roman" w:eastAsia="宋体" w:hAnsi="Times New Roman" w:cs="Times New Roman" w:hint="eastAsia"/>
                <w:color w:val="000000" w:themeColor="text1"/>
              </w:rPr>
              <w:t>fortune</w:t>
            </w:r>
            <w:r w:rsidR="00386709" w:rsidRPr="004E5F67">
              <w:rPr>
                <w:rFonts w:ascii="Times New Roman" w:eastAsia="宋体" w:hAnsi="Times New Roman" w:cs="Times New Roman"/>
                <w:color w:val="000000" w:themeColor="text1"/>
              </w:rPr>
              <w:t>, blessed</w:t>
            </w:r>
            <w:r w:rsidR="0035337B">
              <w:rPr>
                <w:rFonts w:ascii="Times New Roman" w:eastAsia="宋体" w:hAnsi="Times New Roman" w:cs="Times New Roman"/>
                <w:color w:val="000000" w:themeColor="text1"/>
              </w:rPr>
              <w:t xml:space="preserve">. </w:t>
            </w:r>
            <w:r w:rsidR="00C964A0">
              <w:rPr>
                <w:rFonts w:ascii="Times New Roman" w:eastAsia="宋体" w:hAnsi="Times New Roman" w:cs="Times New Roman"/>
                <w:color w:val="000000" w:themeColor="text1"/>
              </w:rPr>
              <w:t xml:space="preserve">Placing the character upside down will </w:t>
            </w:r>
            <w:r w:rsidR="001C20E0" w:rsidRPr="001C20E0">
              <w:rPr>
                <w:rFonts w:ascii="Times New Roman" w:eastAsia="宋体" w:hAnsi="Times New Roman" w:cs="Times New Roman"/>
                <w:color w:val="000000" w:themeColor="text1"/>
              </w:rPr>
              <w:t>cause the good fortune to literally pour out on the home, office or building.</w:t>
            </w:r>
          </w:p>
          <w:p w14:paraId="44C265C3" w14:textId="277223B1" w:rsidR="00D417D9" w:rsidRPr="004E5F67" w:rsidRDefault="00386709" w:rsidP="00D417D9">
            <w:pPr>
              <w:widowControl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4E5F6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0FBB7DA" wp14:editId="4C5215D1">
                  <wp:simplePos x="0" y="0"/>
                  <wp:positionH relativeFrom="column">
                    <wp:posOffset>4081145</wp:posOffset>
                  </wp:positionH>
                  <wp:positionV relativeFrom="paragraph">
                    <wp:posOffset>439420</wp:posOffset>
                  </wp:positionV>
                  <wp:extent cx="1299210" cy="916940"/>
                  <wp:effectExtent l="0" t="0" r="0" b="0"/>
                  <wp:wrapSquare wrapText="bothSides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5F67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5C777019" wp14:editId="60CFF7F8">
                  <wp:simplePos x="0" y="0"/>
                  <wp:positionH relativeFrom="column">
                    <wp:posOffset>5416550</wp:posOffset>
                  </wp:positionH>
                  <wp:positionV relativeFrom="paragraph">
                    <wp:posOffset>487680</wp:posOffset>
                  </wp:positionV>
                  <wp:extent cx="309245" cy="866140"/>
                  <wp:effectExtent l="0" t="0" r="0" b="0"/>
                  <wp:wrapSquare wrapText="bothSides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7D9" w:rsidRPr="004E5F67">
              <w:rPr>
                <w:rFonts w:ascii="Times New Roman" w:eastAsia="宋体" w:hAnsi="Times New Roman" w:cs="Times New Roman"/>
                <w:b/>
                <w:color w:val="000000" w:themeColor="text1"/>
              </w:rPr>
              <w:t xml:space="preserve">  </w:t>
            </w:r>
            <w:r w:rsidR="00D417D9"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The whole character originally referred to wine that had been blessed by the gods and was used in religious ceremonies. The idea of "blessed by the gods" broadened, and </w:t>
            </w:r>
            <w:r w:rsidR="00D417D9" w:rsidRPr="004E5F67">
              <w:rPr>
                <w:rFonts w:ascii="Times New Roman" w:eastAsia="宋体" w:hAnsi="Times New Roman" w:cs="Times New Roman"/>
                <w:color w:val="000000" w:themeColor="text1"/>
              </w:rPr>
              <w:t>福</w:t>
            </w:r>
            <w:r w:rsidR="00D417D9"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 came to mean "blessed" or "fortunate" in general.</w:t>
            </w:r>
            <w:r w:rsidR="00D417D9" w:rsidRPr="004E5F67"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</w:t>
            </w:r>
          </w:p>
          <w:p w14:paraId="70C6B298" w14:textId="5D7B33F4" w:rsidR="007F2F9B" w:rsidRPr="004E5F67" w:rsidRDefault="00D417D9" w:rsidP="007F2F9B">
            <w:pPr>
              <w:widowControl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   </w:t>
            </w:r>
            <w:proofErr w:type="spellStart"/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>Radical</w:t>
            </w:r>
            <w:r w:rsidRPr="004E5F67">
              <w:rPr>
                <w:rFonts w:ascii="Times New Roman" w:eastAsia="宋体" w:hAnsi="Times New Roman" w:cs="Times New Roman" w:hint="eastAsia"/>
                <w:color w:val="000000" w:themeColor="text1"/>
              </w:rPr>
              <w:t>示</w:t>
            </w:r>
            <w:proofErr w:type="spellEnd"/>
            <w:r w:rsidR="00386709"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 represents </w:t>
            </w:r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>a primitive altar (T) with drops,</w:t>
            </w:r>
            <w:r w:rsidRPr="004E5F67">
              <w:rPr>
                <w:color w:val="000000" w:themeColor="text1"/>
              </w:rPr>
              <w:t xml:space="preserve"> </w:t>
            </w:r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>perhaps of blood or of sacrificial wine.</w:t>
            </w:r>
            <w:r w:rsidRPr="004E5F67">
              <w:rPr>
                <w:color w:val="000000" w:themeColor="text1"/>
              </w:rPr>
              <w:t xml:space="preserve"> </w:t>
            </w:r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The ancient Chinese eventually added a horizontal stroke on top to indicate a sacrifice or item placed on the altar. </w:t>
            </w:r>
            <w:r w:rsidRPr="004E5F67">
              <w:rPr>
                <w:rFonts w:ascii="Times New Roman" w:eastAsia="宋体" w:hAnsi="Times New Roman" w:cs="Times New Roman" w:hint="eastAsia"/>
                <w:color w:val="000000" w:themeColor="text1"/>
              </w:rPr>
              <w:t>T</w:t>
            </w:r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he character </w:t>
            </w:r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>示</w:t>
            </w:r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 primarily means "to show," a definition that came from the idea that whatever resulted from a sacrifice showed the will of the gods. </w:t>
            </w:r>
            <w:r w:rsidR="007F2F9B"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  </w:t>
            </w:r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The </w:t>
            </w:r>
            <w:r w:rsidR="007F2F9B"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left </w:t>
            </w:r>
            <w:r w:rsidRPr="004E5F67">
              <w:rPr>
                <w:rFonts w:ascii="Times New Roman" w:eastAsia="宋体" w:hAnsi="Times New Roman" w:cs="Times New Roman"/>
                <w:color w:val="000000" w:themeColor="text1"/>
              </w:rPr>
              <w:t>radical means "altar" or "of the gods."</w:t>
            </w:r>
            <w:r w:rsidR="007F2F9B"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 and the right </w:t>
            </w:r>
            <w:r w:rsidR="00386709" w:rsidRPr="004E5F67">
              <w:rPr>
                <w:rFonts w:ascii="Times New Roman" w:eastAsia="宋体" w:hAnsi="Times New Roman" w:cs="Times New Roman"/>
                <w:color w:val="000000" w:themeColor="text1"/>
              </w:rPr>
              <w:t xml:space="preserve">side means “full”, deriving from a pictograph of a “full wine jar”. </w:t>
            </w:r>
          </w:p>
          <w:p w14:paraId="11BE595F" w14:textId="05EB02A9" w:rsidR="00D417D9" w:rsidRDefault="00386709" w:rsidP="00D417D9">
            <w:pPr>
              <w:widowControl/>
              <w:rPr>
                <w:rFonts w:ascii="Times New Roman" w:eastAsia="宋体" w:hAnsi="Times New Roman" w:cs="Times New Roman"/>
                <w:color w:val="FF0000"/>
              </w:rPr>
            </w:pPr>
            <w:r w:rsidRPr="00D417D9">
              <w:rPr>
                <w:rFonts w:ascii="KaiTi" w:eastAsia="KaiTi" w:hAnsi="KaiTi" w:hint="eastAsia"/>
                <w:b/>
                <w:outline/>
                <w:noProof/>
                <w:color w:val="4BACC6" w:themeColor="accent5"/>
                <w:sz w:val="72"/>
                <w:szCs w:val="200"/>
                <w:lang w:eastAsia="zh-CN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anchor distT="0" distB="0" distL="114300" distR="114300" simplePos="0" relativeHeight="251663360" behindDoc="0" locked="0" layoutInCell="1" allowOverlap="1" wp14:anchorId="1FD1396E" wp14:editId="5B759E71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142240</wp:posOffset>
                  </wp:positionV>
                  <wp:extent cx="916305" cy="811530"/>
                  <wp:effectExtent l="0" t="0" r="0" b="7620"/>
                  <wp:wrapTight wrapText="bothSides">
                    <wp:wrapPolygon edited="0">
                      <wp:start x="0" y="0"/>
                      <wp:lineTo x="0" y="21296"/>
                      <wp:lineTo x="21106" y="21296"/>
                      <wp:lineTo x="21106" y="0"/>
                      <wp:lineTo x="0" y="0"/>
                    </wp:wrapPolygon>
                  </wp:wrapTight>
                  <wp:docPr id="8" name="图片 8" descr="屏幕快照%202018-11-13%20下午1.16.53的副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屏幕快照%202018-11-13%20下午1.16.53的副本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28" t="6038" r="13676" b="6413"/>
                          <a:stretch/>
                        </pic:blipFill>
                        <pic:spPr bwMode="auto">
                          <a:xfrm>
                            <a:off x="0" y="0"/>
                            <a:ext cx="91630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7D9" w:rsidRPr="006B0486">
              <w:rPr>
                <w:rFonts w:ascii="Times New Roman" w:eastAsia="宋体" w:hAnsi="Times New Roman" w:cs="Times New Roman"/>
                <w:color w:val="FF0000"/>
              </w:rPr>
              <w:t xml:space="preserve"> </w:t>
            </w:r>
          </w:p>
          <w:p w14:paraId="4E775792" w14:textId="3534141B" w:rsidR="00D417D9" w:rsidRDefault="00D417D9" w:rsidP="00D417D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Step 2: </w:t>
            </w:r>
            <w:r w:rsidR="007F2F9B">
              <w:rPr>
                <w:rFonts w:ascii="Times New Roman" w:eastAsia="宋体" w:hAnsi="Times New Roman" w:cs="Times New Roman"/>
              </w:rPr>
              <w:t>Display the strokes of the word and model writing with brush</w:t>
            </w:r>
          </w:p>
          <w:p w14:paraId="53674F82" w14:textId="4EDF6214" w:rsidR="00D417D9" w:rsidRDefault="007F2F9B" w:rsidP="00D417D9">
            <w:pPr>
              <w:rPr>
                <w:rFonts w:ascii="KaiTi" w:eastAsia="KaiTi" w:hAnsi="KaiTi"/>
                <w:b/>
                <w:outline/>
                <w:noProof/>
                <w:color w:val="4BACC6" w:themeColor="accent5"/>
                <w:sz w:val="72"/>
                <w:szCs w:val="2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eastAsia="宋体" w:hAnsi="Times New Roman" w:cs="Times New Roman"/>
              </w:rPr>
              <w:t xml:space="preserve">  </w:t>
            </w:r>
            <w:r w:rsidR="00D417D9">
              <w:rPr>
                <w:rFonts w:ascii="Times New Roman" w:eastAsia="宋体" w:hAnsi="Times New Roman" w:cs="Times New Roman" w:hint="eastAsia"/>
              </w:rPr>
              <w:t xml:space="preserve">Show the strokes of the character and teach students to write in with </w:t>
            </w:r>
            <w:r w:rsidR="00D417D9">
              <w:rPr>
                <w:rFonts w:ascii="Times New Roman" w:eastAsia="宋体" w:hAnsi="Times New Roman" w:cs="Times New Roman"/>
              </w:rPr>
              <w:t>calligraphy</w:t>
            </w:r>
            <w:r w:rsidR="00D417D9">
              <w:rPr>
                <w:rFonts w:ascii="Times New Roman" w:eastAsia="宋体" w:hAnsi="Times New Roman" w:cs="Times New Roman" w:hint="eastAsia"/>
              </w:rPr>
              <w:t xml:space="preserve"> brushes on writing cloth or </w:t>
            </w:r>
            <w:r w:rsidR="00D417D9">
              <w:rPr>
                <w:rFonts w:ascii="Times New Roman" w:eastAsia="宋体" w:hAnsi="Times New Roman" w:cs="Times New Roman"/>
              </w:rPr>
              <w:t>paper</w:t>
            </w:r>
            <w:r w:rsidR="00D417D9">
              <w:rPr>
                <w:rFonts w:ascii="Times New Roman" w:eastAsia="宋体" w:hAnsi="Times New Roman" w:cs="Times New Roman" w:hint="eastAsia"/>
              </w:rPr>
              <w:t xml:space="preserve">, </w:t>
            </w:r>
            <w:r w:rsidR="00D417D9" w:rsidRPr="00E75EF1">
              <w:rPr>
                <w:rFonts w:ascii="Times New Roman" w:eastAsia="宋体" w:hAnsi="Times New Roman" w:cs="Times New Roman"/>
              </w:rPr>
              <w:t>familiariz</w:t>
            </w:r>
            <w:r w:rsidR="00D417D9">
              <w:rPr>
                <w:rFonts w:ascii="Times New Roman" w:eastAsia="宋体" w:hAnsi="Times New Roman" w:cs="Times New Roman" w:hint="eastAsia"/>
              </w:rPr>
              <w:t>ing</w:t>
            </w:r>
            <w:r w:rsidR="00D417D9">
              <w:rPr>
                <w:rFonts w:ascii="Times New Roman" w:eastAsia="宋体" w:hAnsi="Times New Roman" w:cs="Times New Roman"/>
              </w:rPr>
              <w:t xml:space="preserve"> its strokes and order and feeling</w:t>
            </w:r>
            <w:r w:rsidR="00D417D9">
              <w:rPr>
                <w:rFonts w:ascii="Times New Roman" w:eastAsia="宋体" w:hAnsi="Times New Roman" w:cs="Times New Roman" w:hint="eastAsia"/>
              </w:rPr>
              <w:t xml:space="preserve"> the</w:t>
            </w:r>
            <w:r w:rsidR="00D417D9" w:rsidRPr="00E75EF1">
              <w:rPr>
                <w:rFonts w:ascii="Times New Roman" w:eastAsia="宋体" w:hAnsi="Times New Roman" w:cs="Times New Roman"/>
              </w:rPr>
              <w:t xml:space="preserve"> effect of the ink writing.</w:t>
            </w:r>
            <w:r w:rsidR="00D417D9" w:rsidRPr="00D417D9">
              <w:rPr>
                <w:rFonts w:ascii="KaiTi" w:eastAsia="KaiTi" w:hAnsi="KaiTi" w:hint="eastAsia"/>
                <w:b/>
                <w:outline/>
                <w:noProof/>
                <w:color w:val="4BACC6" w:themeColor="accent5"/>
                <w:sz w:val="72"/>
                <w:szCs w:val="2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14:paraId="3D621567" w14:textId="6A92E953" w:rsidR="00D417D9" w:rsidRDefault="00D47D71" w:rsidP="00D417D9">
            <w:pPr>
              <w:rPr>
                <w:rFonts w:ascii="Times New Roman" w:eastAsia="宋体" w:hAnsi="Times New Roman" w:cs="Times New Roman"/>
              </w:rPr>
            </w:pPr>
            <w:hyperlink r:id="rId8" w:history="1">
              <w:r w:rsidR="00386709" w:rsidRPr="00E0796A">
                <w:rPr>
                  <w:rStyle w:val="a5"/>
                  <w:rFonts w:ascii="Times New Roman" w:eastAsia="宋体" w:hAnsi="Times New Roman" w:cs="Times New Roman"/>
                </w:rPr>
                <w:t>https://www.youtube.com/watch?v=3airfIHHWak</w:t>
              </w:r>
            </w:hyperlink>
            <w:r w:rsidR="004E5F67"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76DBEED3" w14:textId="77777777" w:rsidR="00D417D9" w:rsidRPr="00C4352C" w:rsidRDefault="00D417D9" w:rsidP="00D417D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3. </w:t>
            </w:r>
            <w:r w:rsidRPr="00E75EF1">
              <w:rPr>
                <w:rFonts w:ascii="Times New Roman" w:eastAsia="宋体" w:hAnsi="Times New Roman" w:cs="Times New Roman"/>
              </w:rPr>
              <w:t xml:space="preserve">Write </w:t>
            </w:r>
            <w:proofErr w:type="spellStart"/>
            <w:r w:rsidRPr="00E75EF1">
              <w:rPr>
                <w:rFonts w:ascii="Times New Roman" w:eastAsia="宋体" w:hAnsi="Times New Roman" w:cs="Times New Roman"/>
              </w:rPr>
              <w:t>福</w:t>
            </w:r>
            <w:r w:rsidRPr="00E75EF1">
              <w:rPr>
                <w:rFonts w:ascii="Times New Roman" w:eastAsia="宋体" w:hAnsi="Times New Roman" w:cs="Times New Roman"/>
              </w:rPr>
              <w:t>o</w:t>
            </w:r>
            <w:r>
              <w:rPr>
                <w:rFonts w:ascii="Times New Roman" w:eastAsia="宋体" w:hAnsi="Times New Roman" w:cs="Times New Roman" w:hint="eastAsia"/>
              </w:rPr>
              <w:t>n</w:t>
            </w:r>
            <w:proofErr w:type="spellEnd"/>
            <w:r w:rsidRPr="00E75EF1">
              <w:rPr>
                <w:rFonts w:ascii="Times New Roman" w:eastAsia="宋体" w:hAnsi="Times New Roman" w:cs="Times New Roman"/>
              </w:rPr>
              <w:t xml:space="preserve"> student’s sheet and make a Fu</w:t>
            </w:r>
            <w:r w:rsidRPr="00E75EF1">
              <w:rPr>
                <w:rFonts w:ascii="Times New Roman" w:eastAsia="宋体" w:hAnsi="Times New Roman" w:cs="Times New Roman" w:hint="eastAsia"/>
              </w:rPr>
              <w:t xml:space="preserve"> hanging</w:t>
            </w:r>
            <w:r w:rsidRPr="00E75EF1">
              <w:rPr>
                <w:rFonts w:ascii="Times New Roman" w:eastAsia="宋体" w:hAnsi="Times New Roman" w:cs="Times New Roman"/>
              </w:rPr>
              <w:t xml:space="preserve"> ornament</w:t>
            </w:r>
          </w:p>
          <w:p w14:paraId="6E660FC2" w14:textId="6D244060" w:rsidR="00D417D9" w:rsidRPr="00A178A8" w:rsidRDefault="00D417D9" w:rsidP="00D417D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   </w:t>
            </w:r>
            <w:r w:rsidRPr="004D3D14">
              <w:rPr>
                <w:rFonts w:ascii="Times New Roman" w:eastAsia="宋体" w:hAnsi="Times New Roman" w:cs="Times New Roman"/>
                <w:noProof/>
                <w:lang w:eastAsia="zh-CN"/>
              </w:rPr>
              <w:drawing>
                <wp:inline distT="0" distB="0" distL="0" distR="0" wp14:anchorId="1F144DD5" wp14:editId="68FAB899">
                  <wp:extent cx="509521" cy="818209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58" cy="87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0850">
              <w:rPr>
                <w:rFonts w:ascii="Times New Roman" w:eastAsia="宋体" w:hAnsi="Times New Roman" w:cs="Times New Roman"/>
              </w:rPr>
              <w:t xml:space="preserve">  </w:t>
            </w:r>
            <w:r w:rsidR="00340850" w:rsidRPr="00340850">
              <w:rPr>
                <w:rFonts w:ascii="Times New Roman" w:eastAsia="宋体" w:hAnsi="Times New Roman" w:cs="Times New Roman"/>
                <w:noProof/>
                <w:lang w:eastAsia="zh-CN"/>
              </w:rPr>
              <w:drawing>
                <wp:inline distT="0" distB="0" distL="0" distR="0" wp14:anchorId="560EF18A" wp14:editId="263FE694">
                  <wp:extent cx="461357" cy="777240"/>
                  <wp:effectExtent l="0" t="0" r="0" b="1016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04" cy="8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11598" w14:textId="77777777" w:rsidR="007B5E1E" w:rsidRDefault="007B5E1E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536647D4" w14:textId="77777777" w:rsidR="007B5E1E" w:rsidRDefault="007B5E1E" w:rsidP="007B5E1E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14:paraId="61699483" w14:textId="77777777" w:rsidR="007B5E1E" w:rsidRDefault="007B5E1E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 w14:paraId="51F12512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796741C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39BA1231" w14:textId="77777777">
        <w:trPr>
          <w:trHeight w:hRule="exact" w:val="4393"/>
        </w:trPr>
        <w:tc>
          <w:tcPr>
            <w:tcW w:w="9218" w:type="dxa"/>
          </w:tcPr>
          <w:p w14:paraId="277E40B0" w14:textId="77777777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3184779B" w14:textId="77777777" w:rsidR="007B5E1E" w:rsidRDefault="007B5E1E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787F7160" w14:textId="77777777" w:rsidR="00E72651" w:rsidRDefault="00FC3FEB" w:rsidP="00EF4DBA">
            <w:pPr>
              <w:pStyle w:val="TableParagraph"/>
              <w:spacing w:line="263" w:lineRule="exact"/>
              <w:ind w:right="679"/>
              <w:rPr>
                <w:rFonts w:ascii=".Apple Color Emoji UI" w:eastAsia=".Apple Color Emoji UI" w:hAnsi=".Apple Color Emoji UI" w:cs=".Apple Color Emoji UI"/>
                <w:i/>
                <w:lang w:eastAsia="zh-CN"/>
              </w:rPr>
            </w:pPr>
            <w:r>
              <w:rPr>
                <w:i/>
              </w:rPr>
              <w:t>The Fu</w:t>
            </w:r>
            <w:r>
              <w:rPr>
                <w:rFonts w:hint="eastAsia"/>
                <w:i/>
                <w:lang w:eastAsia="zh-CN"/>
              </w:rPr>
              <w:t>福</w:t>
            </w:r>
            <w:r>
              <w:rPr>
                <w:i/>
                <w:lang w:eastAsia="zh-CN"/>
              </w:rPr>
              <w:t xml:space="preserve">is a sign of </w:t>
            </w:r>
            <w:r w:rsidR="0035337B">
              <w:rPr>
                <w:i/>
                <w:lang w:eastAsia="zh-CN"/>
              </w:rPr>
              <w:t>Chinese New Year</w:t>
            </w:r>
            <w:r w:rsidR="00EF4DBA">
              <w:rPr>
                <w:rFonts w:ascii=".Apple Color Emoji UI" w:eastAsia=".Apple Color Emoji UI" w:hAnsi=".Apple Color Emoji UI" w:cs=".Apple Color Emoji UI"/>
                <w:i/>
              </w:rPr>
              <w:t xml:space="preserve">. </w:t>
            </w:r>
            <w:r w:rsidR="00EF4DBA">
              <w:rPr>
                <w:rFonts w:ascii=".Apple Color Emoji UI" w:eastAsia=".Apple Color Emoji UI" w:hAnsi=".Apple Color Emoji UI" w:cs=".Apple Color Emoji UI" w:hint="eastAsia"/>
                <w:i/>
                <w:lang w:eastAsia="zh-CN"/>
              </w:rPr>
              <w:t>St</w:t>
            </w:r>
            <w:r w:rsidR="00EF4DBA">
              <w:rPr>
                <w:rFonts w:ascii=".Apple Color Emoji UI" w:eastAsia=".Apple Color Emoji UI" w:hAnsi=".Apple Color Emoji UI" w:cs=".Apple Color Emoji UI"/>
                <w:i/>
                <w:lang w:eastAsia="zh-CN"/>
              </w:rPr>
              <w:t xml:space="preserve">udents are interested in writing a Fu </w:t>
            </w:r>
            <w:r w:rsidR="00EF4DBA">
              <w:rPr>
                <w:rFonts w:ascii=".Apple Color Emoji UI" w:eastAsia=".Apple Color Emoji UI" w:hAnsi=".Apple Color Emoji UI" w:cs=".Apple Color Emoji UI" w:hint="eastAsia"/>
                <w:i/>
                <w:lang w:eastAsia="zh-CN"/>
              </w:rPr>
              <w:t>福</w:t>
            </w:r>
            <w:r w:rsidR="00EF4DBA">
              <w:rPr>
                <w:rFonts w:ascii=".Apple Color Emoji UI" w:eastAsia=".Apple Color Emoji UI" w:hAnsi=".Apple Color Emoji UI" w:cs=".Apple Color Emoji UI"/>
                <w:i/>
                <w:lang w:eastAsia="zh-CN"/>
              </w:rPr>
              <w:t xml:space="preserve">with  calligraphy brush. The experience to control the brush is very fresh to students. </w:t>
            </w:r>
            <w:r w:rsidR="00340850">
              <w:rPr>
                <w:rFonts w:ascii=".Apple Color Emoji UI" w:eastAsia=".Apple Color Emoji UI" w:hAnsi=".Apple Color Emoji UI" w:cs=".Apple Color Emoji UI"/>
                <w:i/>
                <w:lang w:eastAsia="zh-CN"/>
              </w:rPr>
              <w:t xml:space="preserve">We had practiced the order of strokes first and then wrote with the brush but still it was not easy. </w:t>
            </w:r>
          </w:p>
          <w:p w14:paraId="2B2807A5" w14:textId="78BF97B3" w:rsidR="00340850" w:rsidRPr="00EF4DBA" w:rsidRDefault="00340850" w:rsidP="00340850">
            <w:pPr>
              <w:pStyle w:val="TableParagraph"/>
              <w:spacing w:line="263" w:lineRule="exact"/>
              <w:ind w:right="679"/>
              <w:rPr>
                <w:i/>
                <w:lang w:eastAsia="zh-CN"/>
              </w:rPr>
            </w:pPr>
            <w:proofErr w:type="gramStart"/>
            <w:r>
              <w:rPr>
                <w:i/>
              </w:rPr>
              <w:t>So</w:t>
            </w:r>
            <w:proofErr w:type="gramEnd"/>
            <w:r>
              <w:rPr>
                <w:i/>
              </w:rPr>
              <w:t xml:space="preserve"> next time, I can print some hollow words of Fu and have students to write it by filling the hollow part, which I think will make it easy to write a good</w:t>
            </w:r>
            <w:r>
              <w:rPr>
                <w:i/>
                <w:lang w:eastAsia="zh-CN"/>
              </w:rPr>
              <w:t xml:space="preserve">-looking word of Fu. </w:t>
            </w:r>
          </w:p>
        </w:tc>
      </w:tr>
    </w:tbl>
    <w:p w14:paraId="3258C60E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14:paraId="692B9966" w14:textId="77777777" w:rsidR="00340850" w:rsidRDefault="00340850">
      <w:pPr>
        <w:spacing w:line="223" w:lineRule="exact"/>
        <w:ind w:left="220"/>
        <w:rPr>
          <w:rFonts w:ascii="Times New Roman"/>
          <w:sz w:val="20"/>
        </w:rPr>
      </w:pPr>
    </w:p>
    <w:p w14:paraId="48A8C322" w14:textId="77777777" w:rsidR="00340850" w:rsidRDefault="00340850">
      <w:pPr>
        <w:spacing w:line="223" w:lineRule="exact"/>
        <w:ind w:left="220"/>
        <w:rPr>
          <w:rFonts w:ascii="Times New Roman"/>
          <w:sz w:val="20"/>
        </w:rPr>
      </w:pPr>
    </w:p>
    <w:sectPr w:rsidR="00340850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.Apple Color Emoji U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181A"/>
    <w:multiLevelType w:val="hybridMultilevel"/>
    <w:tmpl w:val="8214D598"/>
    <w:lvl w:ilvl="0" w:tplc="A88EB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A3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24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40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C8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25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A7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9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E2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21B0F"/>
    <w:multiLevelType w:val="hybridMultilevel"/>
    <w:tmpl w:val="A7C24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1C20E0"/>
    <w:rsid w:val="00212570"/>
    <w:rsid w:val="00340850"/>
    <w:rsid w:val="0035337B"/>
    <w:rsid w:val="003533CB"/>
    <w:rsid w:val="00356B5A"/>
    <w:rsid w:val="00386709"/>
    <w:rsid w:val="004A0750"/>
    <w:rsid w:val="004E5F67"/>
    <w:rsid w:val="00534A93"/>
    <w:rsid w:val="00785C82"/>
    <w:rsid w:val="007A57E5"/>
    <w:rsid w:val="007B5E1E"/>
    <w:rsid w:val="007F2F9B"/>
    <w:rsid w:val="008B1679"/>
    <w:rsid w:val="008F5BF5"/>
    <w:rsid w:val="00A13597"/>
    <w:rsid w:val="00AB7E15"/>
    <w:rsid w:val="00BC6E64"/>
    <w:rsid w:val="00C964A0"/>
    <w:rsid w:val="00D417D9"/>
    <w:rsid w:val="00D47D71"/>
    <w:rsid w:val="00E72651"/>
    <w:rsid w:val="00EF4DBA"/>
    <w:rsid w:val="00F37869"/>
    <w:rsid w:val="00F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4F4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4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3" w:right="3130"/>
    </w:pPr>
  </w:style>
  <w:style w:type="character" w:styleId="a5">
    <w:name w:val="Hyperlink"/>
    <w:basedOn w:val="a0"/>
    <w:uiPriority w:val="99"/>
    <w:unhideWhenUsed/>
    <w:rsid w:val="00386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youtube.com/watch?v=3airfIHHWak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 Office 用户</cp:lastModifiedBy>
  <cp:revision>13</cp:revision>
  <dcterms:created xsi:type="dcterms:W3CDTF">2016-08-11T15:59:00Z</dcterms:created>
  <dcterms:modified xsi:type="dcterms:W3CDTF">2019-02-21T21:30:00Z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