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54" w:lineRule="auto"/>
        <w:rPr>
          <w:rFonts w:ascii="Book Antiqua" w:cs="Book Antiqua" w:eastAsia="Book Antiqua" w:hAnsi="Book Antiqua"/>
          <w:color w:val="000000"/>
        </w:rPr>
      </w:pPr>
      <w:r w:rsidDel="00000000" w:rsidR="00000000" w:rsidRPr="00000000">
        <w:rPr>
          <w:rFonts w:ascii="Book Antiqua" w:cs="Book Antiqua" w:eastAsia="Book Antiqua" w:hAnsi="Book Antiqua"/>
          <w:rtl w:val="0"/>
        </w:rPr>
        <w:t xml:space="preserve">8</w:t>
      </w:r>
      <w:r w:rsidDel="00000000" w:rsidR="00000000" w:rsidRPr="00000000">
        <w:rPr>
          <w:rFonts w:ascii="Book Antiqua" w:cs="Book Antiqua" w:eastAsia="Book Antiqua" w:hAnsi="Book Antiqua"/>
          <w:color w:val="000000"/>
          <w:rtl w:val="0"/>
        </w:rPr>
        <w:t xml:space="preserve">                 Leicester Middle School</w:t>
      </w:r>
    </w:p>
    <w:p w:rsidR="00000000" w:rsidDel="00000000" w:rsidP="00000000" w:rsidRDefault="00000000" w:rsidRPr="00000000" w14:paraId="00000002">
      <w:pPr>
        <w:spacing w:before="4" w:lineRule="auto"/>
        <w:rPr>
          <w:b w:val="1"/>
          <w:sz w:val="20"/>
          <w:szCs w:val="20"/>
        </w:rPr>
      </w:pPr>
      <w:r w:rsidDel="00000000" w:rsidR="00000000" w:rsidRPr="00000000">
        <w:rPr>
          <w:rtl w:val="0"/>
        </w:rPr>
      </w:r>
    </w:p>
    <w:p w:rsidR="00000000" w:rsidDel="00000000" w:rsidP="00000000" w:rsidRDefault="00000000" w:rsidRPr="00000000" w14:paraId="00000003">
      <w:pPr>
        <w:widowControl w:val="0"/>
        <w:pBdr>
          <w:top w:color="000000" w:space="0" w:sz="0" w:val="none"/>
          <w:left w:color="000000" w:space="0" w:sz="0" w:val="none"/>
          <w:bottom w:color="000000" w:space="0" w:sz="0" w:val="none"/>
          <w:right w:color="000000" w:space="0" w:sz="0" w:val="none"/>
          <w:between w:color="000000" w:space="0" w:sz="0" w:val="none"/>
        </w:pBdr>
        <w:tabs>
          <w:tab w:val="left" w:pos="3452"/>
          <w:tab w:val="left" w:pos="4540"/>
          <w:tab w:val="left" w:pos="8280"/>
        </w:tabs>
        <w:spacing w:before="54" w:lineRule="auto"/>
        <w:ind w:left="220"/>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Teacher: Amany Malek</w:t>
      </w:r>
      <w:r w:rsidDel="00000000" w:rsidR="00000000" w:rsidRPr="00000000">
        <w:rPr>
          <w:rFonts w:ascii="Book Antiqua" w:cs="Book Antiqua" w:eastAsia="Book Antiqua" w:hAnsi="Book Antiqua"/>
          <w:color w:val="000000"/>
          <w:u w:val="single"/>
          <w:rtl w:val="0"/>
        </w:rPr>
        <w:t xml:space="preserve">                </w:t>
      </w:r>
      <w:r w:rsidDel="00000000" w:rsidR="00000000" w:rsidRPr="00000000">
        <w:rPr>
          <w:rFonts w:ascii="Book Antiqua" w:cs="Book Antiqua" w:eastAsia="Book Antiqua" w:hAnsi="Book Antiqua"/>
          <w:color w:val="000000"/>
          <w:rtl w:val="0"/>
        </w:rPr>
        <w:t xml:space="preserve">Grade level </w:t>
      </w:r>
      <w:r w:rsidDel="00000000" w:rsidR="00000000" w:rsidRPr="00000000">
        <w:rPr>
          <w:rFonts w:ascii="Book Antiqua" w:cs="Book Antiqua" w:eastAsia="Book Antiqua" w:hAnsi="Book Antiqua"/>
          <w:color w:val="000000"/>
          <w:u w:val="single"/>
          <w:rtl w:val="0"/>
        </w:rPr>
        <w:t xml:space="preserve">: Introduction to Arabic</w:t>
      </w:r>
      <w:r w:rsidDel="00000000" w:rsidR="00000000" w:rsidRPr="00000000">
        <w:rPr>
          <w:rtl w:val="0"/>
        </w:rPr>
      </w:r>
    </w:p>
    <w:p w:rsidR="00000000" w:rsidDel="00000000" w:rsidP="00000000" w:rsidRDefault="00000000" w:rsidRPr="00000000" w14:paraId="00000004">
      <w:pPr>
        <w:spacing w:before="7" w:lineRule="auto"/>
        <w:rPr>
          <w:sz w:val="19"/>
          <w:szCs w:val="19"/>
        </w:rPr>
      </w:pPr>
      <w:r w:rsidDel="00000000" w:rsidR="00000000" w:rsidRPr="00000000">
        <w:rPr>
          <w:rtl w:val="0"/>
        </w:rPr>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tabs>
          <w:tab w:val="left" w:pos="6942"/>
        </w:tabs>
        <w:spacing w:before="54" w:lineRule="auto"/>
        <w:ind w:left="220"/>
        <w:rPr>
          <w:rFonts w:ascii="Book Antiqua" w:cs="Book Antiqua" w:eastAsia="Book Antiqua" w:hAnsi="Book Antiqua"/>
          <w:b w:val="1"/>
          <w:color w:val="000000"/>
          <w:u w:val="single"/>
        </w:rPr>
      </w:pPr>
      <w:r w:rsidDel="00000000" w:rsidR="00000000" w:rsidRPr="00000000">
        <w:rPr>
          <w:rFonts w:ascii="Book Antiqua" w:cs="Book Antiqua" w:eastAsia="Book Antiqua" w:hAnsi="Book Antiqua"/>
          <w:color w:val="000000"/>
          <w:rtl w:val="0"/>
        </w:rPr>
        <w:t xml:space="preserve">Unit title: </w:t>
      </w:r>
      <w:r w:rsidDel="00000000" w:rsidR="00000000" w:rsidRPr="00000000">
        <w:rPr>
          <w:rFonts w:ascii="Book Antiqua" w:cs="Book Antiqua" w:eastAsia="Book Antiqua" w:hAnsi="Book Antiqua"/>
          <w:rtl w:val="0"/>
        </w:rPr>
        <w:t xml:space="preserve">Greeting </w:t>
      </w:r>
      <w:r w:rsidDel="00000000" w:rsidR="00000000" w:rsidRPr="00000000">
        <w:rPr>
          <w:rFonts w:ascii="Book Antiqua" w:cs="Book Antiqua" w:eastAsia="Book Antiqua" w:hAnsi="Book Antiqua"/>
          <w:color w:val="000000"/>
          <w:rtl w:val="0"/>
        </w:rPr>
        <w:t xml:space="preserve">                         Age Group: Grade</w:t>
      </w:r>
      <w:r w:rsidDel="00000000" w:rsidR="00000000" w:rsidRPr="00000000">
        <w:rPr>
          <w:rFonts w:ascii="Book Antiqua" w:cs="Book Antiqua" w:eastAsia="Book Antiqua" w:hAnsi="Book Antiqua"/>
          <w:rtl w:val="0"/>
        </w:rPr>
        <w:t xml:space="preserve"> 7</w:t>
      </w: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shd w:fill="e6e6e6" w:val="clear"/>
          </w:tcPr>
          <w:p w:rsidR="00000000" w:rsidDel="00000000" w:rsidP="00000000" w:rsidRDefault="00000000" w:rsidRPr="00000000" w14:paraId="00000006">
            <w:pPr>
              <w:spacing w:line="360" w:lineRule="auto"/>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1—Desired Results</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07">
            <w:pPr>
              <w:widowControl w:val="0"/>
              <w:spacing w:line="276" w:lineRule="auto"/>
              <w:ind w:left="103" w:right="679"/>
              <w:rPr>
                <w:rFonts w:ascii="Book Antiqua" w:cs="Book Antiqua" w:eastAsia="Book Antiqua" w:hAnsi="Book Antiqua"/>
                <w:i w:val="1"/>
              </w:rPr>
            </w:pPr>
            <w:r w:rsidDel="00000000" w:rsidR="00000000" w:rsidRPr="00000000">
              <w:rPr>
                <w:rFonts w:ascii="Book Antiqua" w:cs="Book Antiqua" w:eastAsia="Book Antiqua" w:hAnsi="Book Antiqua"/>
                <w:b w:val="1"/>
                <w:i w:val="1"/>
                <w:u w:val="single"/>
                <w:rtl w:val="0"/>
              </w:rPr>
              <w:t xml:space="preserve">Standard Outcomes</w:t>
            </w:r>
            <w:r w:rsidDel="00000000" w:rsidR="00000000" w:rsidRPr="00000000">
              <w:rPr>
                <w:rFonts w:ascii="Book Antiqua" w:cs="Book Antiqua" w:eastAsia="Book Antiqua" w:hAnsi="Book Antiqua"/>
                <w:i w:val="1"/>
                <w:rtl w:val="0"/>
              </w:rPr>
              <w:t xml:space="preserve"> for Learning (ACTFL Standard 1.1)—Answer’s the question, what should students know, understand, and be able to do as a result of the lesson?</w:t>
            </w:r>
          </w:p>
          <w:p w:rsidR="00000000" w:rsidDel="00000000" w:rsidP="00000000" w:rsidRDefault="00000000" w:rsidRPr="00000000" w14:paraId="00000008">
            <w:pPr>
              <w:widowControl w:val="0"/>
              <w:spacing w:line="276" w:lineRule="auto"/>
              <w:ind w:right="679"/>
              <w:rPr>
                <w:rFonts w:ascii="Arial" w:cs="Arial" w:eastAsia="Arial" w:hAnsi="Arial"/>
                <w:b w:val="1"/>
                <w:i w:val="1"/>
                <w:u w:val="single"/>
              </w:rPr>
            </w:pPr>
            <w:r w:rsidDel="00000000" w:rsidR="00000000" w:rsidRPr="00000000">
              <w:rPr>
                <w:rFonts w:ascii="Arial" w:cs="Arial" w:eastAsia="Arial" w:hAnsi="Arial"/>
                <w:i w:val="1"/>
                <w:rtl w:val="0"/>
              </w:rPr>
              <w:t xml:space="preserve">Understands words, phrases, and formulaic language that have been practiced and memorized to get meaning of the main idea from simple, highly-predictable oral or written texts, with strong visual support.</w:t>
            </w:r>
            <w:r w:rsidDel="00000000" w:rsidR="00000000" w:rsidRPr="00000000">
              <w:rPr>
                <w:rtl w:val="0"/>
              </w:rPr>
            </w:r>
          </w:p>
          <w:p w:rsidR="00000000" w:rsidDel="00000000" w:rsidP="00000000" w:rsidRDefault="00000000" w:rsidRPr="00000000" w14:paraId="00000009">
            <w:pPr>
              <w:widowControl w:val="0"/>
              <w:spacing w:line="276" w:lineRule="auto"/>
              <w:ind w:right="679"/>
              <w:rPr>
                <w:rFonts w:ascii="Arial" w:cs="Arial" w:eastAsia="Arial" w:hAnsi="Arial"/>
                <w:i w:val="1"/>
              </w:rPr>
            </w:pPr>
            <w:r w:rsidDel="00000000" w:rsidR="00000000" w:rsidRPr="00000000">
              <w:rPr>
                <w:rFonts w:ascii="Arial" w:cs="Arial" w:eastAsia="Arial" w:hAnsi="Arial"/>
                <w:b w:val="1"/>
                <w:i w:val="1"/>
                <w:u w:val="single"/>
                <w:rtl w:val="0"/>
              </w:rPr>
              <w:t xml:space="preserve">Objectives</w:t>
            </w:r>
            <w:r w:rsidDel="00000000" w:rsidR="00000000" w:rsidRPr="00000000">
              <w:rPr>
                <w:rFonts w:ascii="Arial" w:cs="Arial" w:eastAsia="Arial" w:hAnsi="Arial"/>
                <w:i w:val="1"/>
                <w:rtl w:val="0"/>
              </w:rPr>
              <w:t xml:space="preserve">:</w:t>
            </w:r>
          </w:p>
          <w:p w:rsidR="00000000" w:rsidDel="00000000" w:rsidP="00000000" w:rsidRDefault="00000000" w:rsidRPr="00000000" w14:paraId="0000000A">
            <w:pPr>
              <w:widowControl w:val="0"/>
              <w:spacing w:line="276" w:lineRule="auto"/>
              <w:ind w:right="679"/>
              <w:rPr>
                <w:rFonts w:ascii="Arial" w:cs="Arial" w:eastAsia="Arial" w:hAnsi="Arial"/>
                <w:i w:val="1"/>
              </w:rPr>
            </w:pPr>
            <w:r w:rsidDel="00000000" w:rsidR="00000000" w:rsidRPr="00000000">
              <w:rPr>
                <w:rFonts w:ascii="Arial" w:cs="Arial" w:eastAsia="Arial" w:hAnsi="Arial"/>
                <w:i w:val="1"/>
                <w:rtl w:val="0"/>
              </w:rPr>
              <w:t xml:space="preserve">By the end of the lesson, students will be able to:</w:t>
            </w:r>
          </w:p>
          <w:p w:rsidR="00000000" w:rsidDel="00000000" w:rsidP="00000000" w:rsidRDefault="00000000" w:rsidRPr="00000000" w14:paraId="0000000B">
            <w:pPr>
              <w:spacing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1- Orally greet each other in Arabic.</w:t>
            </w:r>
          </w:p>
          <w:p w:rsidR="00000000" w:rsidDel="00000000" w:rsidP="00000000" w:rsidRDefault="00000000" w:rsidRPr="00000000" w14:paraId="0000000C">
            <w:pPr>
              <w:spacing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2-Tell their names.</w:t>
            </w:r>
          </w:p>
          <w:p w:rsidR="00000000" w:rsidDel="00000000" w:rsidP="00000000" w:rsidRDefault="00000000" w:rsidRPr="00000000" w14:paraId="0000000D">
            <w:pPr>
              <w:spacing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3- Ask about their peers' names.</w:t>
            </w:r>
          </w:p>
          <w:p w:rsidR="00000000" w:rsidDel="00000000" w:rsidP="00000000" w:rsidRDefault="00000000" w:rsidRPr="00000000" w14:paraId="0000000E">
            <w:pPr>
              <w:spacing w:after="160" w:line="259" w:lineRule="auto"/>
              <w:rPr>
                <w:rFonts w:ascii="Calibri" w:cs="Calibri" w:eastAsia="Calibri" w:hAnsi="Calibri"/>
                <w:b w:val="1"/>
                <w:i w:val="1"/>
                <w:sz w:val="26"/>
                <w:szCs w:val="26"/>
                <w:u w:val="single"/>
              </w:rPr>
            </w:pPr>
            <w:r w:rsidDel="00000000" w:rsidR="00000000" w:rsidRPr="00000000">
              <w:rPr>
                <w:rFonts w:ascii="Calibri" w:cs="Calibri" w:eastAsia="Calibri" w:hAnsi="Calibri"/>
                <w:b w:val="1"/>
                <w:i w:val="1"/>
                <w:sz w:val="26"/>
                <w:szCs w:val="26"/>
                <w:u w:val="single"/>
                <w:rtl w:val="0"/>
              </w:rPr>
              <w:t xml:space="preserve">Key Vocabulary and Grammar:</w:t>
            </w:r>
          </w:p>
          <w:p w:rsidR="00000000" w:rsidDel="00000000" w:rsidP="00000000" w:rsidRDefault="00000000" w:rsidRPr="00000000" w14:paraId="0000000F">
            <w:pPr>
              <w:numPr>
                <w:ilvl w:val="0"/>
                <w:numId w:val="1"/>
              </w:numPr>
              <w:spacing w:line="259" w:lineRule="auto"/>
              <w:ind w:left="720" w:hanging="360"/>
              <w:rPr>
                <w:rFonts w:ascii="Calibri" w:cs="Calibri" w:eastAsia="Calibri" w:hAnsi="Calibri"/>
                <w:i w:val="1"/>
                <w:sz w:val="26"/>
                <w:szCs w:val="26"/>
              </w:rPr>
            </w:pPr>
            <w:bookmarkStart w:colFirst="0" w:colLast="0" w:name="_heading=h.30j0zll" w:id="0"/>
            <w:bookmarkEnd w:id="0"/>
            <w:r w:rsidDel="00000000" w:rsidR="00000000" w:rsidRPr="00000000">
              <w:rPr>
                <w:rFonts w:ascii="Calibri" w:cs="Calibri" w:eastAsia="Calibri" w:hAnsi="Calibri"/>
                <w:i w:val="1"/>
                <w:sz w:val="26"/>
                <w:szCs w:val="26"/>
                <w:rtl w:val="1"/>
              </w:rPr>
              <w:t xml:space="preserve">مرحبا</w:t>
            </w:r>
          </w:p>
          <w:p w:rsidR="00000000" w:rsidDel="00000000" w:rsidP="00000000" w:rsidRDefault="00000000" w:rsidRPr="00000000" w14:paraId="00000010">
            <w:pPr>
              <w:numPr>
                <w:ilvl w:val="0"/>
                <w:numId w:val="1"/>
              </w:numPr>
              <w:spacing w:line="259" w:lineRule="auto"/>
              <w:ind w:left="720" w:hanging="360"/>
              <w:rPr>
                <w:rFonts w:ascii="Calibri" w:cs="Calibri" w:eastAsia="Calibri" w:hAnsi="Calibri"/>
                <w:i w:val="1"/>
                <w:sz w:val="26"/>
                <w:szCs w:val="26"/>
              </w:rPr>
            </w:pPr>
            <w:r w:rsidDel="00000000" w:rsidR="00000000" w:rsidRPr="00000000">
              <w:rPr>
                <w:rFonts w:ascii="Calibri" w:cs="Calibri" w:eastAsia="Calibri" w:hAnsi="Calibri"/>
                <w:i w:val="1"/>
                <w:sz w:val="26"/>
                <w:szCs w:val="26"/>
                <w:rtl w:val="1"/>
              </w:rPr>
              <w:t xml:space="preserve">أهلا</w:t>
            </w:r>
          </w:p>
          <w:p w:rsidR="00000000" w:rsidDel="00000000" w:rsidP="00000000" w:rsidRDefault="00000000" w:rsidRPr="00000000" w14:paraId="00000011">
            <w:pPr>
              <w:numPr>
                <w:ilvl w:val="0"/>
                <w:numId w:val="1"/>
              </w:numPr>
              <w:spacing w:line="259" w:lineRule="auto"/>
              <w:ind w:left="720" w:hanging="360"/>
              <w:rPr>
                <w:rFonts w:ascii="Calibri" w:cs="Calibri" w:eastAsia="Calibri" w:hAnsi="Calibri"/>
                <w:i w:val="1"/>
                <w:sz w:val="26"/>
                <w:szCs w:val="26"/>
              </w:rPr>
            </w:pPr>
            <w:r w:rsidDel="00000000" w:rsidR="00000000" w:rsidRPr="00000000">
              <w:rPr>
                <w:rFonts w:ascii="Calibri" w:cs="Calibri" w:eastAsia="Calibri" w:hAnsi="Calibri"/>
                <w:i w:val="1"/>
                <w:sz w:val="26"/>
                <w:szCs w:val="26"/>
                <w:rtl w:val="1"/>
              </w:rPr>
              <w:t xml:space="preserve">أنا</w:t>
            </w:r>
            <w:r w:rsidDel="00000000" w:rsidR="00000000" w:rsidRPr="00000000">
              <w:rPr>
                <w:rFonts w:ascii="Calibri" w:cs="Calibri" w:eastAsia="Calibri" w:hAnsi="Calibri"/>
                <w:i w:val="1"/>
                <w:sz w:val="26"/>
                <w:szCs w:val="26"/>
                <w:rtl w:val="1"/>
              </w:rPr>
              <w:t xml:space="preserve"> </w:t>
            </w:r>
            <w:r w:rsidDel="00000000" w:rsidR="00000000" w:rsidRPr="00000000">
              <w:rPr>
                <w:rFonts w:ascii="Calibri" w:cs="Calibri" w:eastAsia="Calibri" w:hAnsi="Calibri"/>
                <w:i w:val="1"/>
                <w:sz w:val="26"/>
                <w:szCs w:val="26"/>
                <w:rtl w:val="1"/>
              </w:rPr>
              <w:t xml:space="preserve">اسمى</w:t>
            </w:r>
          </w:p>
          <w:p w:rsidR="00000000" w:rsidDel="00000000" w:rsidP="00000000" w:rsidRDefault="00000000" w:rsidRPr="00000000" w14:paraId="00000012">
            <w:pPr>
              <w:numPr>
                <w:ilvl w:val="0"/>
                <w:numId w:val="1"/>
              </w:numPr>
              <w:spacing w:line="259" w:lineRule="auto"/>
              <w:ind w:left="720" w:hanging="360"/>
              <w:rPr>
                <w:rFonts w:ascii="Calibri" w:cs="Calibri" w:eastAsia="Calibri" w:hAnsi="Calibri"/>
                <w:i w:val="1"/>
                <w:sz w:val="26"/>
                <w:szCs w:val="26"/>
              </w:rPr>
            </w:pPr>
            <w:r w:rsidDel="00000000" w:rsidR="00000000" w:rsidRPr="00000000">
              <w:rPr>
                <w:rFonts w:ascii="Calibri" w:cs="Calibri" w:eastAsia="Calibri" w:hAnsi="Calibri"/>
                <w:i w:val="1"/>
                <w:sz w:val="26"/>
                <w:szCs w:val="26"/>
                <w:rtl w:val="1"/>
              </w:rPr>
              <w:t xml:space="preserve">و</w:t>
            </w:r>
            <w:r w:rsidDel="00000000" w:rsidR="00000000" w:rsidRPr="00000000">
              <w:rPr>
                <w:rFonts w:ascii="Calibri" w:cs="Calibri" w:eastAsia="Calibri" w:hAnsi="Calibri"/>
                <w:i w:val="1"/>
                <w:sz w:val="26"/>
                <w:szCs w:val="26"/>
                <w:rtl w:val="1"/>
              </w:rPr>
              <w:t xml:space="preserve"> </w:t>
            </w:r>
            <w:r w:rsidDel="00000000" w:rsidR="00000000" w:rsidRPr="00000000">
              <w:rPr>
                <w:rFonts w:ascii="Calibri" w:cs="Calibri" w:eastAsia="Calibri" w:hAnsi="Calibri"/>
                <w:i w:val="1"/>
                <w:sz w:val="26"/>
                <w:szCs w:val="26"/>
                <w:rtl w:val="1"/>
              </w:rPr>
              <w:t xml:space="preserve">أنت</w:t>
            </w:r>
          </w:p>
          <w:p w:rsidR="00000000" w:rsidDel="00000000" w:rsidP="00000000" w:rsidRDefault="00000000" w:rsidRPr="00000000" w14:paraId="00000013">
            <w:pPr>
              <w:numPr>
                <w:ilvl w:val="0"/>
                <w:numId w:val="1"/>
              </w:numPr>
              <w:spacing w:after="160" w:line="259" w:lineRule="auto"/>
              <w:ind w:left="720" w:hanging="360"/>
              <w:rPr>
                <w:rFonts w:ascii="Calibri" w:cs="Calibri" w:eastAsia="Calibri" w:hAnsi="Calibri"/>
                <w:sz w:val="26"/>
                <w:szCs w:val="26"/>
              </w:rPr>
            </w:pPr>
            <w:r w:rsidDel="00000000" w:rsidR="00000000" w:rsidRPr="00000000">
              <w:rPr>
                <w:rFonts w:ascii="Calibri" w:cs="Calibri" w:eastAsia="Calibri" w:hAnsi="Calibri"/>
                <w:i w:val="1"/>
                <w:sz w:val="26"/>
                <w:szCs w:val="26"/>
                <w:rtl w:val="1"/>
              </w:rPr>
              <w:t xml:space="preserve">مع</w:t>
            </w:r>
            <w:r w:rsidDel="00000000" w:rsidR="00000000" w:rsidRPr="00000000">
              <w:rPr>
                <w:rFonts w:ascii="Calibri" w:cs="Calibri" w:eastAsia="Calibri" w:hAnsi="Calibri"/>
                <w:i w:val="1"/>
                <w:sz w:val="26"/>
                <w:szCs w:val="26"/>
                <w:rtl w:val="1"/>
              </w:rPr>
              <w:t xml:space="preserve"> </w:t>
            </w:r>
            <w:r w:rsidDel="00000000" w:rsidR="00000000" w:rsidRPr="00000000">
              <w:rPr>
                <w:rFonts w:ascii="Calibri" w:cs="Calibri" w:eastAsia="Calibri" w:hAnsi="Calibri"/>
                <w:i w:val="1"/>
                <w:sz w:val="26"/>
                <w:szCs w:val="26"/>
                <w:rtl w:val="1"/>
              </w:rPr>
              <w:t xml:space="preserve">السلام</w:t>
            </w:r>
            <w:r w:rsidDel="00000000" w:rsidR="00000000" w:rsidRPr="00000000">
              <w:rPr>
                <w:rFonts w:ascii="Calibri" w:cs="Calibri" w:eastAsia="Calibri" w:hAnsi="Calibri"/>
                <w:sz w:val="26"/>
                <w:szCs w:val="26"/>
                <w:rtl w:val="1"/>
              </w:rPr>
              <w:t xml:space="preserve">ة</w:t>
            </w:r>
            <w:r w:rsidDel="00000000" w:rsidR="00000000" w:rsidRPr="00000000">
              <w:rPr>
                <w:rtl w:val="0"/>
              </w:rPr>
            </w:r>
          </w:p>
        </w:tc>
      </w:tr>
      <w:tr>
        <w:trPr>
          <w:trHeight w:val="980" w:hRule="atLeast"/>
        </w:trPr>
        <w:tc>
          <w:tcPr>
            <w:shd w:fill="e6e6e6" w:val="clear"/>
          </w:tcPr>
          <w:p w:rsidR="00000000" w:rsidDel="00000000" w:rsidP="00000000" w:rsidRDefault="00000000" w:rsidRPr="00000000" w14:paraId="00000014">
            <w:pPr>
              <w:spacing w:line="360" w:lineRule="auto"/>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2—Assessment Evidence</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15">
            <w:pPr>
              <w:spacing w:after="160" w:line="259"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Students should be able to </w:t>
            </w:r>
            <w:r w:rsidDel="00000000" w:rsidR="00000000" w:rsidRPr="00000000">
              <w:rPr>
                <w:rFonts w:ascii="Calibri" w:cs="Calibri" w:eastAsia="Calibri" w:hAnsi="Calibri"/>
                <w:sz w:val="26"/>
                <w:szCs w:val="26"/>
                <w:rtl w:val="0"/>
              </w:rPr>
              <w:t xml:space="preserve">make a short conversation in Arabic in which they have to greet each other, say their names, ask about the other person(s)' names and conclude the conversation by saying goodbye.</w:t>
            </w:r>
          </w:p>
        </w:tc>
      </w:tr>
      <w:tr>
        <w:tc>
          <w:tcPr>
            <w:shd w:fill="e6e6e6" w:val="clear"/>
          </w:tcPr>
          <w:p w:rsidR="00000000" w:rsidDel="00000000" w:rsidP="00000000" w:rsidRDefault="00000000" w:rsidRPr="00000000" w14:paraId="00000016">
            <w:pPr>
              <w:spacing w:line="36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3—Learning Plan</w:t>
            </w:r>
          </w:p>
        </w:tc>
      </w:tr>
      <w:tr>
        <w:tc>
          <w:tcPr>
            <w:tcBorders>
              <w:bottom w:color="000000" w:space="0" w:sz="4" w:val="single"/>
            </w:tcBorders>
          </w:tcPr>
          <w:p w:rsidR="00000000" w:rsidDel="00000000" w:rsidP="00000000" w:rsidRDefault="00000000" w:rsidRPr="00000000" w14:paraId="00000017">
            <w:pPr>
              <w:widowControl w:val="0"/>
              <w:spacing w:line="263.00000000000006" w:lineRule="auto"/>
              <w:ind w:left="103" w:right="679"/>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Learning activities - Answer’s the question, how do I teach it?</w:t>
            </w:r>
          </w:p>
          <w:p w:rsidR="00000000" w:rsidDel="00000000" w:rsidP="00000000" w:rsidRDefault="00000000" w:rsidRPr="00000000" w14:paraId="00000018">
            <w:pPr>
              <w:widowControl w:val="0"/>
              <w:spacing w:line="263.00000000000006" w:lineRule="auto"/>
              <w:ind w:left="103" w:right="679"/>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Material needed:</w:t>
            </w:r>
          </w:p>
          <w:p w:rsidR="00000000" w:rsidDel="00000000" w:rsidP="00000000" w:rsidRDefault="00000000" w:rsidRPr="00000000" w14:paraId="00000019">
            <w:pPr>
              <w:widowControl w:val="0"/>
              <w:spacing w:line="263.00000000000006" w:lineRule="auto"/>
              <w:ind w:left="103" w:right="679"/>
              <w:rPr>
                <w:rFonts w:ascii="Book Antiqua" w:cs="Book Antiqua" w:eastAsia="Book Antiqua" w:hAnsi="Book Antiqua"/>
              </w:rPr>
            </w:pPr>
            <w:r w:rsidDel="00000000" w:rsidR="00000000" w:rsidRPr="00000000">
              <w:rPr>
                <w:rFonts w:ascii="Book Antiqua" w:cs="Book Antiqua" w:eastAsia="Book Antiqua" w:hAnsi="Book Antiqua"/>
                <w:rtl w:val="0"/>
              </w:rPr>
              <w:t xml:space="preserve">A power point presentation</w:t>
            </w:r>
          </w:p>
          <w:p w:rsidR="00000000" w:rsidDel="00000000" w:rsidP="00000000" w:rsidRDefault="00000000" w:rsidRPr="00000000" w14:paraId="0000001A">
            <w:pPr>
              <w:widowControl w:val="0"/>
              <w:spacing w:line="263.00000000000006" w:lineRule="auto"/>
              <w:ind w:left="103" w:right="679"/>
              <w:rPr>
                <w:rFonts w:ascii="Book Antiqua" w:cs="Book Antiqua" w:eastAsia="Book Antiqua" w:hAnsi="Book Antiqua"/>
              </w:rPr>
            </w:pPr>
            <w:r w:rsidDel="00000000" w:rsidR="00000000" w:rsidRPr="00000000">
              <w:rPr>
                <w:rFonts w:ascii="Book Antiqua" w:cs="Book Antiqua" w:eastAsia="Book Antiqua" w:hAnsi="Book Antiqua"/>
                <w:rtl w:val="0"/>
              </w:rPr>
              <w:t xml:space="preserve">Sheet of paper ( clock buddies)</w:t>
            </w:r>
          </w:p>
          <w:p w:rsidR="00000000" w:rsidDel="00000000" w:rsidP="00000000" w:rsidRDefault="00000000" w:rsidRPr="00000000" w14:paraId="0000001B">
            <w:pPr>
              <w:widowControl w:val="0"/>
              <w:spacing w:line="263.00000000000006" w:lineRule="auto"/>
              <w:ind w:left="103" w:right="679"/>
              <w:rPr>
                <w:rFonts w:ascii="Book Antiqua" w:cs="Book Antiqua" w:eastAsia="Book Antiqua" w:hAnsi="Book Antiqua"/>
              </w:rPr>
            </w:pPr>
            <w:r w:rsidDel="00000000" w:rsidR="00000000" w:rsidRPr="00000000">
              <w:rPr>
                <w:rFonts w:ascii="Book Antiqua" w:cs="Book Antiqua" w:eastAsia="Book Antiqua" w:hAnsi="Book Antiqua"/>
                <w:rtl w:val="0"/>
              </w:rPr>
              <w:t xml:space="preserve">a ball</w:t>
            </w:r>
          </w:p>
          <w:p w:rsidR="00000000" w:rsidDel="00000000" w:rsidP="00000000" w:rsidRDefault="00000000" w:rsidRPr="00000000" w14:paraId="0000001C">
            <w:pPr>
              <w:widowControl w:val="0"/>
              <w:spacing w:line="276" w:lineRule="auto"/>
              <w:ind w:left="103" w:right="1843"/>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What happened during my lesson? What did my students learn? How do I know? What did I learn? How will I improve my lesson next time.</w:t>
            </w:r>
          </w:p>
          <w:p w:rsidR="00000000" w:rsidDel="00000000" w:rsidP="00000000" w:rsidRDefault="00000000" w:rsidRPr="00000000" w14:paraId="0000001D">
            <w:pPr>
              <w:widowControl w:val="0"/>
              <w:spacing w:line="276" w:lineRule="auto"/>
              <w:ind w:left="103" w:right="1843"/>
              <w:rPr>
                <w:rFonts w:ascii="Book Antiqua" w:cs="Book Antiqua" w:eastAsia="Book Antiqua" w:hAnsi="Book Antiqua"/>
                <w:b w:val="1"/>
                <w:i w:val="1"/>
                <w:u w:val="single"/>
              </w:rPr>
            </w:pPr>
            <w:r w:rsidDel="00000000" w:rsidR="00000000" w:rsidRPr="00000000">
              <w:rPr>
                <w:rtl w:val="0"/>
              </w:rPr>
            </w:r>
          </w:p>
          <w:p w:rsidR="00000000" w:rsidDel="00000000" w:rsidP="00000000" w:rsidRDefault="00000000" w:rsidRPr="00000000" w14:paraId="0000001E">
            <w:pPr>
              <w:widowControl w:val="0"/>
              <w:spacing w:line="276" w:lineRule="auto"/>
              <w:ind w:left="103" w:right="1843"/>
              <w:rPr>
                <w:rFonts w:ascii="Book Antiqua" w:cs="Book Antiqua" w:eastAsia="Book Antiqua" w:hAnsi="Book Antiqua"/>
                <w:b w:val="1"/>
                <w:i w:val="1"/>
                <w:u w:val="single"/>
              </w:rPr>
            </w:pPr>
            <w:r w:rsidDel="00000000" w:rsidR="00000000" w:rsidRPr="00000000">
              <w:rPr>
                <w:rFonts w:ascii="Book Antiqua" w:cs="Book Antiqua" w:eastAsia="Book Antiqua" w:hAnsi="Book Antiqua"/>
                <w:b w:val="1"/>
                <w:i w:val="1"/>
                <w:u w:val="single"/>
                <w:rtl w:val="0"/>
              </w:rPr>
              <w:t xml:space="preserve">Warm up: ( 5 mins)</w:t>
            </w:r>
          </w:p>
          <w:p w:rsidR="00000000" w:rsidDel="00000000" w:rsidP="00000000" w:rsidRDefault="00000000" w:rsidRPr="00000000" w14:paraId="0000001F">
            <w:pPr>
              <w:widowControl w:val="0"/>
              <w:spacing w:line="276" w:lineRule="auto"/>
              <w:ind w:left="103" w:right="1843"/>
              <w:rPr>
                <w:rFonts w:ascii="Book Antiqua" w:cs="Book Antiqua" w:eastAsia="Book Antiqua" w:hAnsi="Book Antiqua"/>
              </w:rPr>
            </w:pPr>
            <w:r w:rsidDel="00000000" w:rsidR="00000000" w:rsidRPr="00000000">
              <w:rPr>
                <w:rFonts w:ascii="Book Antiqua" w:cs="Book Antiqua" w:eastAsia="Book Antiqua" w:hAnsi="Book Antiqua"/>
                <w:rtl w:val="0"/>
              </w:rPr>
              <w:t xml:space="preserve">      The teacher welcomes her students in Arabic saying hello in Arabic. T revises some classroom language learned yesterday such as bathroom please, water please and what does it mean? </w:t>
            </w:r>
          </w:p>
          <w:p w:rsidR="00000000" w:rsidDel="00000000" w:rsidP="00000000" w:rsidRDefault="00000000" w:rsidRPr="00000000" w14:paraId="00000020">
            <w:pPr>
              <w:widowControl w:val="0"/>
              <w:spacing w:line="276" w:lineRule="auto"/>
              <w:ind w:left="103" w:right="1843"/>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Presentation: (10 mins)</w:t>
            </w:r>
          </w:p>
          <w:p w:rsidR="00000000" w:rsidDel="00000000" w:rsidP="00000000" w:rsidRDefault="00000000" w:rsidRPr="00000000" w14:paraId="00000021">
            <w:pPr>
              <w:widowControl w:val="0"/>
              <w:spacing w:line="276" w:lineRule="auto"/>
              <w:ind w:left="103" w:right="1843"/>
              <w:rPr>
                <w:rFonts w:ascii="Book Antiqua" w:cs="Book Antiqua" w:eastAsia="Book Antiqua" w:hAnsi="Book Antiqua"/>
              </w:rPr>
            </w:pPr>
            <w:r w:rsidDel="00000000" w:rsidR="00000000" w:rsidRPr="00000000">
              <w:rPr>
                <w:rFonts w:ascii="Book Antiqua" w:cs="Book Antiqua" w:eastAsia="Book Antiqua" w:hAnsi="Book Antiqua"/>
                <w:rtl w:val="0"/>
              </w:rPr>
              <w:t xml:space="preserve">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presents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Hello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and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welcome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1"/>
              </w:rPr>
              <w:t xml:space="preserve">اهلا</w:t>
            </w:r>
            <w:r w:rsidDel="00000000" w:rsidR="00000000" w:rsidRPr="00000000">
              <w:rPr>
                <w:rFonts w:ascii="Book Antiqua" w:cs="Book Antiqua" w:eastAsia="Book Antiqua" w:hAnsi="Book Antiqua"/>
                <w:rtl w:val="1"/>
              </w:rPr>
              <w:t xml:space="preserve"> </w:t>
            </w:r>
            <w:r w:rsidDel="00000000" w:rsidR="00000000" w:rsidRPr="00000000">
              <w:rPr>
                <w:rFonts w:ascii="Book Antiqua" w:cs="Book Antiqua" w:eastAsia="Book Antiqua" w:hAnsi="Book Antiqua"/>
                <w:rtl w:val="1"/>
              </w:rPr>
              <w:t xml:space="preserve">و</w:t>
            </w:r>
            <w:r w:rsidDel="00000000" w:rsidR="00000000" w:rsidRPr="00000000">
              <w:rPr>
                <w:rFonts w:ascii="Book Antiqua" w:cs="Book Antiqua" w:eastAsia="Book Antiqua" w:hAnsi="Book Antiqua"/>
                <w:rtl w:val="1"/>
              </w:rPr>
              <w:t xml:space="preserve"> </w:t>
            </w:r>
            <w:r w:rsidDel="00000000" w:rsidR="00000000" w:rsidRPr="00000000">
              <w:rPr>
                <w:rFonts w:ascii="Book Antiqua" w:cs="Book Antiqua" w:eastAsia="Book Antiqua" w:hAnsi="Book Antiqua"/>
                <w:rtl w:val="1"/>
              </w:rPr>
              <w:t xml:space="preserve">مرحبا</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using</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TPR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introduces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her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name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using</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1"/>
              </w:rPr>
              <w:t xml:space="preserve">أنا</w:t>
            </w:r>
            <w:r w:rsidDel="00000000" w:rsidR="00000000" w:rsidRPr="00000000">
              <w:rPr>
                <w:rFonts w:ascii="Book Antiqua" w:cs="Book Antiqua" w:eastAsia="Book Antiqua" w:hAnsi="Book Antiqua"/>
                <w:rtl w:val="1"/>
              </w:rPr>
              <w:t xml:space="preserve"> </w:t>
            </w:r>
            <w:r w:rsidDel="00000000" w:rsidR="00000000" w:rsidRPr="00000000">
              <w:rPr>
                <w:rFonts w:ascii="Book Antiqua" w:cs="Book Antiqua" w:eastAsia="Book Antiqua" w:hAnsi="Book Antiqua"/>
                <w:rtl w:val="1"/>
              </w:rPr>
              <w:t xml:space="preserve">اسمى</w:t>
            </w:r>
            <w:r w:rsidDel="00000000" w:rsidR="00000000" w:rsidRPr="00000000">
              <w:rPr>
                <w:rFonts w:ascii="Book Antiqua" w:cs="Book Antiqua" w:eastAsia="Book Antiqua" w:hAnsi="Book Antiqua"/>
                <w:rtl w:val="0"/>
              </w:rPr>
              <w:t xml:space="preserve"> . </w:t>
            </w:r>
            <w:r w:rsidDel="00000000" w:rsidR="00000000" w:rsidRPr="00000000">
              <w:rPr>
                <w:rFonts w:ascii="Book Antiqua" w:cs="Book Antiqua" w:eastAsia="Book Antiqua" w:hAnsi="Book Antiqua"/>
                <w:rtl w:val="0"/>
              </w:rPr>
              <w:t xml:space="preserve">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asks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first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student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near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her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1"/>
              </w:rPr>
              <w:t xml:space="preserve">و</w:t>
            </w:r>
            <w:r w:rsidDel="00000000" w:rsidR="00000000" w:rsidRPr="00000000">
              <w:rPr>
                <w:rFonts w:ascii="Book Antiqua" w:cs="Book Antiqua" w:eastAsia="Book Antiqua" w:hAnsi="Book Antiqua"/>
                <w:rtl w:val="1"/>
              </w:rPr>
              <w:t xml:space="preserve"> </w:t>
            </w:r>
            <w:r w:rsidDel="00000000" w:rsidR="00000000" w:rsidRPr="00000000">
              <w:rPr>
                <w:rFonts w:ascii="Book Antiqua" w:cs="Book Antiqua" w:eastAsia="Book Antiqua" w:hAnsi="Book Antiqua"/>
                <w:rtl w:val="1"/>
              </w:rPr>
              <w:t xml:space="preserve">أنت</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encourages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him</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say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his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name</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22">
            <w:pPr>
              <w:widowControl w:val="0"/>
              <w:spacing w:line="276" w:lineRule="auto"/>
              <w:ind w:left="103" w:right="1843"/>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Activity 1: Name Circle: (10 mins)</w:t>
            </w:r>
          </w:p>
          <w:p w:rsidR="00000000" w:rsidDel="00000000" w:rsidP="00000000" w:rsidRDefault="00000000" w:rsidRPr="00000000" w14:paraId="00000023">
            <w:pPr>
              <w:widowControl w:val="0"/>
              <w:spacing w:line="276" w:lineRule="auto"/>
              <w:ind w:left="103" w:right="1843"/>
              <w:rPr>
                <w:rFonts w:ascii="Book Antiqua" w:cs="Book Antiqua" w:eastAsia="Book Antiqua" w:hAnsi="Book Antiqua"/>
              </w:rPr>
            </w:pPr>
            <w:r w:rsidDel="00000000" w:rsidR="00000000" w:rsidRPr="00000000">
              <w:rPr>
                <w:rFonts w:ascii="Book Antiqua" w:cs="Book Antiqua" w:eastAsia="Book Antiqua" w:hAnsi="Book Antiqua"/>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students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are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seated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in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shape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of</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half</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circle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Each</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student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looks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one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next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him</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and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says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hello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and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welcome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introduces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himself</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and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asks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one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next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him</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about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his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name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This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action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continues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till</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last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person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turns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teacher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and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asks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her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1"/>
              </w:rPr>
              <w:t xml:space="preserve">و</w:t>
            </w:r>
            <w:r w:rsidDel="00000000" w:rsidR="00000000" w:rsidRPr="00000000">
              <w:rPr>
                <w:rFonts w:ascii="Book Antiqua" w:cs="Book Antiqua" w:eastAsia="Book Antiqua" w:hAnsi="Book Antiqua"/>
                <w:rtl w:val="1"/>
              </w:rPr>
              <w:t xml:space="preserve"> </w:t>
            </w:r>
            <w:r w:rsidDel="00000000" w:rsidR="00000000" w:rsidRPr="00000000">
              <w:rPr>
                <w:rFonts w:ascii="Book Antiqua" w:cs="Book Antiqua" w:eastAsia="Book Antiqua" w:hAnsi="Book Antiqua"/>
                <w:rtl w:val="1"/>
              </w:rPr>
              <w:t xml:space="preserve">أنت</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24">
            <w:pPr>
              <w:widowControl w:val="0"/>
              <w:spacing w:line="276" w:lineRule="auto"/>
              <w:ind w:left="103" w:right="1843"/>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Activity 2: Clock buddies: (15 mins)</w:t>
            </w:r>
          </w:p>
          <w:p w:rsidR="00000000" w:rsidDel="00000000" w:rsidP="00000000" w:rsidRDefault="00000000" w:rsidRPr="00000000" w14:paraId="00000025">
            <w:pPr>
              <w:spacing w:line="259" w:lineRule="auto"/>
              <w:rPr>
                <w:rFonts w:ascii="Calibri" w:cs="Calibri" w:eastAsia="Calibri" w:hAnsi="Calibri"/>
                <w:i w:val="1"/>
              </w:rPr>
            </w:pPr>
            <w:r w:rsidDel="00000000" w:rsidR="00000000" w:rsidRPr="00000000">
              <w:rPr>
                <w:rFonts w:ascii="Calibri" w:cs="Calibri" w:eastAsia="Calibri" w:hAnsi="Calibri"/>
                <w:i w:val="1"/>
                <w:rtl w:val="0"/>
              </w:rPr>
              <w:t xml:space="preserve">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gives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to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her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students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the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sheets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of</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paper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labelled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Clock</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buddies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1"/>
              </w:rPr>
              <w:t xml:space="preserve">الأصدقاء</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explains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the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activity</w:t>
            </w:r>
            <w:r w:rsidDel="00000000" w:rsidR="00000000" w:rsidRPr="00000000">
              <w:rPr>
                <w:rFonts w:ascii="Calibri" w:cs="Calibri" w:eastAsia="Calibri" w:hAnsi="Calibri"/>
                <w:i w:val="1"/>
                <w:rtl w:val="0"/>
              </w:rPr>
              <w:t xml:space="preserve">. </w:t>
            </w:r>
            <w:r w:rsidDel="00000000" w:rsidR="00000000" w:rsidRPr="00000000">
              <w:rPr>
                <w:rFonts w:ascii="Book Antiqua" w:cs="Book Antiqua" w:eastAsia="Book Antiqua" w:hAnsi="Book Antiqua"/>
                <w:rtl w:val="0"/>
              </w:rPr>
              <w:t xml:space="preserve">Each student will receive a clock handout with a blank line next to each hour. Each student then goes to classmates to find a buddy for each hour. For example, this is Joey's clock buddies' chart, and 12 of his classmates are listed on it. If we were to pull out Rick's chart, we'd see that Joey's name is on Rick's 1 o'clock slot, and other children's names fill out the rest of his clock.  T models the activity</w:t>
            </w:r>
            <w:r w:rsidDel="00000000" w:rsidR="00000000" w:rsidRPr="00000000">
              <w:rPr>
                <w:rFonts w:ascii="Calibri" w:cs="Calibri" w:eastAsia="Calibri" w:hAnsi="Calibri"/>
                <w:i w:val="1"/>
                <w:rtl w:val="0"/>
              </w:rPr>
              <w:t xml:space="preserve">. T assigns time for the students to choose their clock buddies.</w:t>
            </w:r>
          </w:p>
          <w:p w:rsidR="00000000" w:rsidDel="00000000" w:rsidP="00000000" w:rsidRDefault="00000000" w:rsidRPr="00000000" w14:paraId="00000026">
            <w:pPr>
              <w:spacing w:line="259" w:lineRule="auto"/>
              <w:rPr>
                <w:rFonts w:ascii="Calibri" w:cs="Calibri" w:eastAsia="Calibri" w:hAnsi="Calibri"/>
                <w:i w:val="1"/>
              </w:rPr>
            </w:pPr>
            <w:r w:rsidDel="00000000" w:rsidR="00000000" w:rsidRPr="00000000">
              <w:rPr>
                <w:rFonts w:ascii="Calibri" w:cs="Calibri" w:eastAsia="Calibri" w:hAnsi="Calibri"/>
                <w:i w:val="1"/>
                <w:rtl w:val="0"/>
              </w:rPr>
              <w:t xml:space="preserve">T asks her students to pair up by selecting certain hour. They will greet each other and ask each other about their names. The teacher models the activity. T goes around monitoring the classroom and provide assistance as needed.</w:t>
            </w:r>
          </w:p>
          <w:p w:rsidR="00000000" w:rsidDel="00000000" w:rsidP="00000000" w:rsidRDefault="00000000" w:rsidRPr="00000000" w14:paraId="00000027">
            <w:pPr>
              <w:spacing w:line="259" w:lineRule="auto"/>
              <w:ind w:left="0" w:firstLine="0"/>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Activity 3: Hello Bingo( 10 minutes)</w:t>
            </w:r>
          </w:p>
          <w:p w:rsidR="00000000" w:rsidDel="00000000" w:rsidP="00000000" w:rsidRDefault="00000000" w:rsidRPr="00000000" w14:paraId="00000028">
            <w:pPr>
              <w:numPr>
                <w:ilvl w:val="0"/>
                <w:numId w:val="2"/>
              </w:numPr>
              <w:shd w:fill="ffffff" w:val="clear"/>
              <w:spacing w:before="150" w:lineRule="auto"/>
              <w:ind w:left="225" w:right="300" w:hanging="360"/>
              <w:jc w:val="both"/>
              <w:rPr>
                <w:rFonts w:ascii="Book Antiqua" w:cs="Book Antiqua" w:eastAsia="Book Antiqua" w:hAnsi="Book Antiqua"/>
                <w:color w:val="333333"/>
                <w:sz w:val="24"/>
                <w:szCs w:val="24"/>
              </w:rPr>
            </w:pPr>
            <w:r w:rsidDel="00000000" w:rsidR="00000000" w:rsidRPr="00000000">
              <w:rPr>
                <w:rFonts w:ascii="Book Antiqua" w:cs="Book Antiqua" w:eastAsia="Book Antiqua" w:hAnsi="Book Antiqua"/>
                <w:color w:val="333333"/>
                <w:rtl w:val="0"/>
              </w:rPr>
              <w:t xml:space="preserve"> T gives each student a  bingo card of 2 x 3 squares, on which the characters are already drawn and match those you have in the bag.</w:t>
            </w:r>
          </w:p>
          <w:p w:rsidR="00000000" w:rsidDel="00000000" w:rsidP="00000000" w:rsidRDefault="00000000" w:rsidRPr="00000000" w14:paraId="00000029">
            <w:pPr>
              <w:numPr>
                <w:ilvl w:val="0"/>
                <w:numId w:val="2"/>
              </w:numPr>
              <w:shd w:fill="ffffff" w:val="clear"/>
              <w:spacing w:before="150" w:lineRule="auto"/>
              <w:ind w:left="225" w:right="300" w:hanging="360"/>
              <w:jc w:val="both"/>
              <w:rPr>
                <w:rFonts w:ascii="Book Antiqua" w:cs="Book Antiqua" w:eastAsia="Book Antiqua" w:hAnsi="Book Antiqua"/>
                <w:color w:val="333333"/>
                <w:sz w:val="24"/>
                <w:szCs w:val="24"/>
              </w:rPr>
            </w:pPr>
            <w:r w:rsidDel="00000000" w:rsidR="00000000" w:rsidRPr="00000000">
              <w:rPr>
                <w:rFonts w:ascii="Book Antiqua" w:cs="Book Antiqua" w:eastAsia="Book Antiqua" w:hAnsi="Book Antiqua"/>
                <w:color w:val="333333"/>
                <w:rtl w:val="0"/>
              </w:rPr>
              <w:t xml:space="preserve">The teacher takes the first flashcard from the bag and says </w:t>
            </w:r>
            <w:r w:rsidDel="00000000" w:rsidR="00000000" w:rsidRPr="00000000">
              <w:rPr>
                <w:rFonts w:ascii="Book Antiqua" w:cs="Book Antiqua" w:eastAsia="Book Antiqua" w:hAnsi="Book Antiqua"/>
                <w:i w:val="1"/>
                <w:color w:val="333333"/>
                <w:rtl w:val="0"/>
              </w:rPr>
              <w:t xml:space="preserve">“hello”</w:t>
            </w:r>
            <w:r w:rsidDel="00000000" w:rsidR="00000000" w:rsidRPr="00000000">
              <w:rPr>
                <w:rFonts w:ascii="Book Antiqua" w:cs="Book Antiqua" w:eastAsia="Book Antiqua" w:hAnsi="Book Antiqua"/>
                <w:color w:val="333333"/>
                <w:rtl w:val="0"/>
              </w:rPr>
              <w:t xml:space="preserve"> in the manner of the picture, and shows the children that if they have the same character on their bingo card then they must cross it out.</w:t>
            </w:r>
          </w:p>
          <w:p w:rsidR="00000000" w:rsidDel="00000000" w:rsidP="00000000" w:rsidRDefault="00000000" w:rsidRPr="00000000" w14:paraId="0000002A">
            <w:pPr>
              <w:numPr>
                <w:ilvl w:val="0"/>
                <w:numId w:val="2"/>
              </w:numPr>
              <w:shd w:fill="ffffff" w:val="clear"/>
              <w:spacing w:before="150" w:lineRule="auto"/>
              <w:ind w:left="225" w:right="300" w:hanging="360"/>
              <w:jc w:val="both"/>
              <w:rPr>
                <w:rFonts w:ascii="Book Antiqua" w:cs="Book Antiqua" w:eastAsia="Book Antiqua" w:hAnsi="Book Antiqua"/>
                <w:color w:val="333333"/>
                <w:sz w:val="24"/>
                <w:szCs w:val="24"/>
              </w:rPr>
            </w:pPr>
            <w:r w:rsidDel="00000000" w:rsidR="00000000" w:rsidRPr="00000000">
              <w:rPr>
                <w:rFonts w:ascii="Book Antiqua" w:cs="Book Antiqua" w:eastAsia="Book Antiqua" w:hAnsi="Book Antiqua"/>
                <w:color w:val="333333"/>
                <w:rtl w:val="0"/>
              </w:rPr>
              <w:t xml:space="preserve">Choose one pupil to take the next card from the bag. Encourage the student to say hello in a similar way to the character on their card.</w:t>
            </w:r>
          </w:p>
          <w:p w:rsidR="00000000" w:rsidDel="00000000" w:rsidP="00000000" w:rsidRDefault="00000000" w:rsidRPr="00000000" w14:paraId="0000002B">
            <w:pPr>
              <w:numPr>
                <w:ilvl w:val="0"/>
                <w:numId w:val="2"/>
              </w:numPr>
              <w:shd w:fill="ffffff" w:val="clear"/>
              <w:spacing w:before="150" w:lineRule="auto"/>
              <w:ind w:left="225" w:right="300" w:hanging="360"/>
              <w:jc w:val="both"/>
              <w:rPr>
                <w:rFonts w:ascii="Book Antiqua" w:cs="Book Antiqua" w:eastAsia="Book Antiqua" w:hAnsi="Book Antiqua"/>
                <w:color w:val="333333"/>
                <w:sz w:val="24"/>
                <w:szCs w:val="24"/>
              </w:rPr>
            </w:pPr>
            <w:r w:rsidDel="00000000" w:rsidR="00000000" w:rsidRPr="00000000">
              <w:rPr>
                <w:rFonts w:ascii="Book Antiqua" w:cs="Book Antiqua" w:eastAsia="Book Antiqua" w:hAnsi="Book Antiqua"/>
                <w:color w:val="333333"/>
                <w:rtl w:val="0"/>
              </w:rPr>
              <w:t xml:space="preserve">Instruct the children to cross off another bingo square if they have the corresponding picture on their grid and repeat.</w:t>
            </w:r>
          </w:p>
          <w:p w:rsidR="00000000" w:rsidDel="00000000" w:rsidP="00000000" w:rsidRDefault="00000000" w:rsidRPr="00000000" w14:paraId="0000002C">
            <w:pPr>
              <w:numPr>
                <w:ilvl w:val="0"/>
                <w:numId w:val="2"/>
              </w:numPr>
              <w:shd w:fill="ffffff" w:val="clear"/>
              <w:spacing w:after="280" w:before="150" w:lineRule="auto"/>
              <w:ind w:left="225" w:right="300" w:hanging="360"/>
              <w:jc w:val="both"/>
              <w:rPr>
                <w:rFonts w:ascii="Book Antiqua" w:cs="Book Antiqua" w:eastAsia="Book Antiqua" w:hAnsi="Book Antiqua"/>
                <w:color w:val="333333"/>
                <w:sz w:val="24"/>
                <w:szCs w:val="24"/>
              </w:rPr>
            </w:pPr>
            <w:r w:rsidDel="00000000" w:rsidR="00000000" w:rsidRPr="00000000">
              <w:rPr>
                <w:rFonts w:ascii="Book Antiqua" w:cs="Book Antiqua" w:eastAsia="Book Antiqua" w:hAnsi="Book Antiqua"/>
                <w:color w:val="333333"/>
                <w:rtl w:val="0"/>
              </w:rPr>
              <w:t xml:space="preserve">The first group to cross out all the pictures on their bingo card wins.</w:t>
            </w:r>
          </w:p>
          <w:p w:rsidR="00000000" w:rsidDel="00000000" w:rsidP="00000000" w:rsidRDefault="00000000" w:rsidRPr="00000000" w14:paraId="0000002D">
            <w:pPr>
              <w:spacing w:line="259" w:lineRule="auto"/>
              <w:ind w:left="0" w:firstLine="0"/>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2E">
            <w:pPr>
              <w:spacing w:line="259" w:lineRule="auto"/>
              <w:rPr>
                <w:rFonts w:ascii="Book Antiqua" w:cs="Book Antiqua" w:eastAsia="Book Antiqua" w:hAnsi="Book Antiqua"/>
                <w:b w:val="1"/>
                <w:i w:val="1"/>
                <w:u w:val="single"/>
              </w:rPr>
            </w:pPr>
            <w:r w:rsidDel="00000000" w:rsidR="00000000" w:rsidRPr="00000000">
              <w:rPr>
                <w:rtl w:val="0"/>
              </w:rPr>
            </w:r>
          </w:p>
          <w:p w:rsidR="00000000" w:rsidDel="00000000" w:rsidP="00000000" w:rsidRDefault="00000000" w:rsidRPr="00000000" w14:paraId="0000002F">
            <w:pPr>
              <w:spacing w:line="259" w:lineRule="auto"/>
              <w:rPr>
                <w:rFonts w:ascii="Book Antiqua" w:cs="Book Antiqua" w:eastAsia="Book Antiqua" w:hAnsi="Book Antiqua"/>
                <w:b w:val="1"/>
                <w:i w:val="1"/>
                <w:u w:val="single"/>
              </w:rPr>
            </w:pPr>
            <w:r w:rsidDel="00000000" w:rsidR="00000000" w:rsidRPr="00000000">
              <w:rPr>
                <w:rtl w:val="0"/>
              </w:rPr>
            </w:r>
          </w:p>
          <w:p w:rsidR="00000000" w:rsidDel="00000000" w:rsidP="00000000" w:rsidRDefault="00000000" w:rsidRPr="00000000" w14:paraId="00000030">
            <w:pPr>
              <w:spacing w:line="259" w:lineRule="auto"/>
              <w:rPr>
                <w:rFonts w:ascii="Calibri" w:cs="Calibri" w:eastAsia="Calibri" w:hAnsi="Calibri"/>
                <w:b w:val="1"/>
                <w:i w:val="1"/>
                <w:u w:val="single"/>
              </w:rPr>
            </w:pPr>
            <w:r w:rsidDel="00000000" w:rsidR="00000000" w:rsidRPr="00000000">
              <w:rPr>
                <w:rFonts w:ascii="Book Antiqua" w:cs="Book Antiqua" w:eastAsia="Book Antiqua" w:hAnsi="Book Antiqua"/>
                <w:b w:val="1"/>
                <w:i w:val="1"/>
                <w:u w:val="single"/>
                <w:rtl w:val="0"/>
              </w:rPr>
              <w:t xml:space="preserve">Revision Good bye:</w:t>
            </w:r>
            <w:r w:rsidDel="00000000" w:rsidR="00000000" w:rsidRPr="00000000">
              <w:rPr>
                <w:rFonts w:ascii="Calibri" w:cs="Calibri" w:eastAsia="Calibri" w:hAnsi="Calibri"/>
                <w:b w:val="1"/>
                <w:i w:val="1"/>
                <w:u w:val="single"/>
                <w:rtl w:val="0"/>
              </w:rPr>
              <w:t xml:space="preserve">( 5 mins)</w:t>
            </w:r>
          </w:p>
          <w:p w:rsidR="00000000" w:rsidDel="00000000" w:rsidP="00000000" w:rsidRDefault="00000000" w:rsidRPr="00000000" w14:paraId="00000031">
            <w:pPr>
              <w:spacing w:line="259" w:lineRule="auto"/>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presents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phrase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مع</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السلامة</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conversation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acts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out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leaving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going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away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students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repeat</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b w:val="1"/>
                <w:sz w:val="28"/>
                <w:szCs w:val="28"/>
                <w:u w:val="single"/>
                <w:rtl w:val="0"/>
              </w:rPr>
              <w:t xml:space="preserve">Exit ticket:(5 minutes)</w:t>
            </w: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8"/>
                <w:szCs w:val="28"/>
              </w:rPr>
            </w:pPr>
            <w:bookmarkStart w:colFirst="0" w:colLast="0" w:name="_heading=h.3znysh7" w:id="1"/>
            <w:bookmarkEnd w:id="1"/>
            <w:r w:rsidDel="00000000" w:rsidR="00000000" w:rsidRPr="00000000">
              <w:rPr>
                <w:rFonts w:ascii="Comic Sans MS" w:cs="Comic Sans MS" w:eastAsia="Comic Sans MS" w:hAnsi="Comic Sans MS"/>
                <w:sz w:val="28"/>
                <w:szCs w:val="28"/>
                <w:rtl w:val="0"/>
              </w:rPr>
              <w:t xml:space="preserve">On their way out of the classroom, Ss will say goodbye in Arabic to the teacher.</w:t>
            </w:r>
          </w:p>
        </w:tc>
      </w:tr>
      <w:tr>
        <w:tc>
          <w:tcPr>
            <w:shd w:fill="e6e6e6" w:val="clear"/>
          </w:tcPr>
          <w:p w:rsidR="00000000" w:rsidDel="00000000" w:rsidP="00000000" w:rsidRDefault="00000000" w:rsidRPr="00000000" w14:paraId="00000035">
            <w:pPr>
              <w:spacing w:line="36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4—Reflection</w:t>
            </w:r>
          </w:p>
        </w:tc>
      </w:tr>
      <w:tr>
        <w:tc>
          <w:tcPr/>
          <w:p w:rsidR="00000000" w:rsidDel="00000000" w:rsidP="00000000" w:rsidRDefault="00000000" w:rsidRPr="00000000" w14:paraId="00000036">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r>
          </w:p>
          <w:p w:rsidR="00000000" w:rsidDel="00000000" w:rsidP="00000000" w:rsidRDefault="00000000" w:rsidRPr="00000000" w14:paraId="00000037">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3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Adapted from Tomlinson and McTighe, </w:t>
      </w:r>
      <w:r w:rsidDel="00000000" w:rsidR="00000000" w:rsidRPr="00000000">
        <w:rPr>
          <w:rFonts w:ascii="Comic Sans MS" w:cs="Comic Sans MS" w:eastAsia="Comic Sans MS" w:hAnsi="Comic Sans MS"/>
          <w:i w:val="1"/>
          <w:sz w:val="28"/>
          <w:szCs w:val="28"/>
          <w:rtl w:val="0"/>
        </w:rPr>
        <w:t xml:space="preserve">Integrating Differentiated Instruction + Understanding by Design</w:t>
      </w:r>
      <w:r w:rsidDel="00000000" w:rsidR="00000000" w:rsidRPr="00000000">
        <w:rPr>
          <w:rFonts w:ascii="Comic Sans MS" w:cs="Comic Sans MS" w:eastAsia="Comic Sans MS" w:hAnsi="Comic Sans MS"/>
          <w:sz w:val="28"/>
          <w:szCs w:val="28"/>
          <w:rtl w:val="0"/>
        </w:rPr>
        <w:t xml:space="preserve">, ASCD,</w:t>
      </w:r>
    </w:p>
    <w:p w:rsidR="00000000" w:rsidDel="00000000" w:rsidP="00000000" w:rsidRDefault="00000000" w:rsidRPr="00000000" w14:paraId="0000003C">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D">
      <w:pPr>
        <w:rPr>
          <w:rFonts w:ascii="Verdana" w:cs="Verdana" w:eastAsia="Verdana" w:hAnsi="Verdana"/>
          <w:color w:val="2b2b2b"/>
          <w:sz w:val="21"/>
          <w:szCs w:val="21"/>
          <w:highlight w:val="white"/>
        </w:rPr>
      </w:pPr>
      <w:bookmarkStart w:colFirst="0" w:colLast="0" w:name="_heading=h.j9fc8jtgri5a" w:id="2"/>
      <w:bookmarkEnd w:id="2"/>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alibri"/>
  <w:font w:name="Verdan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odyText">
    <w:name w:val="Body Text"/>
    <w:basedOn w:val="Normal"/>
    <w:link w:val="BodyTextChar"/>
    <w:uiPriority w:val="1"/>
    <w:qFormat w:val="1"/>
    <w:rsid w:val="00390E21"/>
    <w:pPr>
      <w:widowControl w:val="0"/>
      <w:spacing w:before="54"/>
    </w:pPr>
    <w:rPr>
      <w:rFonts w:ascii="Book Antiqua" w:cs="Book Antiqua" w:eastAsia="Book Antiqua" w:hAnsi="Book Antiqua"/>
    </w:rPr>
  </w:style>
  <w:style w:type="character" w:styleId="BodyTextChar" w:customStyle="1">
    <w:name w:val="Body Text Char"/>
    <w:basedOn w:val="DefaultParagraphFont"/>
    <w:link w:val="BodyText"/>
    <w:uiPriority w:val="1"/>
    <w:rsid w:val="00390E21"/>
    <w:rPr>
      <w:rFonts w:ascii="Book Antiqua" w:cs="Book Antiqua" w:eastAsia="Book Antiqua" w:hAnsi="Book Antiqua"/>
      <w:color w:val="auto"/>
    </w:rPr>
  </w:style>
  <w:style w:type="paragraph" w:styleId="ListParagraph">
    <w:name w:val="List Paragraph"/>
    <w:basedOn w:val="Normal"/>
    <w:uiPriority w:val="34"/>
    <w:qFormat w:val="1"/>
    <w:rsid w:val="00390E21"/>
    <w:pPr>
      <w:bidi w:val="1"/>
      <w:spacing w:after="160" w:line="259" w:lineRule="auto"/>
      <w:ind w:left="720"/>
      <w:contextualSpacing w:val="1"/>
    </w:pPr>
    <w:rPr>
      <w:rFonts w:asciiTheme="minorHAnsi" w:cstheme="minorBidi" w:eastAsiaTheme="minorHAnsi" w:hAnsiTheme="minorHAnsi"/>
      <w:sz w:val="22"/>
      <w:szCs w:val="22"/>
    </w:rPr>
  </w:style>
  <w:style w:type="character" w:styleId="Hyperlink">
    <w:name w:val="Hyperlink"/>
    <w:basedOn w:val="DefaultParagraphFont"/>
    <w:uiPriority w:val="99"/>
    <w:unhideWhenUsed w:val="1"/>
    <w:rsid w:val="008D5BD4"/>
    <w:rPr>
      <w:color w:val="0000ff" w:themeColor="hyperlink"/>
      <w:u w:val="single"/>
    </w:rPr>
  </w:style>
  <w:style w:type="character" w:styleId="UnresolvedMention1" w:customStyle="1">
    <w:name w:val="Unresolved Mention1"/>
    <w:basedOn w:val="DefaultParagraphFont"/>
    <w:uiPriority w:val="99"/>
    <w:semiHidden w:val="1"/>
    <w:unhideWhenUsed w:val="1"/>
    <w:rsid w:val="008D5BD4"/>
    <w:rPr>
      <w:color w:val="605e5c"/>
      <w:shd w:color="auto" w:fill="e1dfdd" w:val="clear"/>
    </w:rPr>
  </w:style>
  <w:style w:type="character" w:styleId="FollowedHyperlink">
    <w:name w:val="FollowedHyperlink"/>
    <w:basedOn w:val="DefaultParagraphFont"/>
    <w:uiPriority w:val="99"/>
    <w:semiHidden w:val="1"/>
    <w:unhideWhenUsed w:val="1"/>
    <w:rsid w:val="00F70914"/>
    <w:rPr>
      <w:color w:val="800080" w:themeColor="followedHyperlink"/>
      <w:u w:val="single"/>
    </w:rPr>
  </w:style>
  <w:style w:type="paragraph" w:styleId="NormalWeb">
    <w:name w:val="Normal (Web)"/>
    <w:basedOn w:val="Normal"/>
    <w:uiPriority w:val="99"/>
    <w:unhideWhenUsed w:val="1"/>
    <w:rsid w:val="00B44832"/>
    <w:pPr>
      <w:spacing w:after="100" w:afterAutospacing="1" w:before="100" w:beforeAutospacing="1"/>
    </w:pPr>
  </w:style>
  <w:style w:type="paragraph" w:styleId="BalloonText">
    <w:name w:val="Balloon Text"/>
    <w:basedOn w:val="Normal"/>
    <w:link w:val="BalloonTextChar"/>
    <w:uiPriority w:val="99"/>
    <w:semiHidden w:val="1"/>
    <w:unhideWhenUsed w:val="1"/>
    <w:rsid w:val="009B78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B78DF"/>
    <w:rPr>
      <w:rFonts w:ascii="Segoe UI" w:cs="Segoe UI" w:hAnsi="Segoe UI"/>
      <w:sz w:val="18"/>
      <w:szCs w:val="18"/>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character" w:styleId="UnresolvedMention2" w:customStyle="1">
    <w:name w:val="Unresolved Mention2"/>
    <w:basedOn w:val="DefaultParagraphFont"/>
    <w:uiPriority w:val="99"/>
    <w:semiHidden w:val="1"/>
    <w:unhideWhenUsed w:val="1"/>
    <w:rsid w:val="008F6D97"/>
    <w:rPr>
      <w:color w:val="605e5c"/>
      <w:shd w:color="auto" w:fill="e1dfdd" w:val="clear"/>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character" w:styleId="Strong">
    <w:name w:val="Strong"/>
    <w:basedOn w:val="DefaultParagraphFont"/>
    <w:uiPriority w:val="22"/>
    <w:qFormat w:val="1"/>
    <w:rsid w:val="00D536F8"/>
    <w:rPr>
      <w:b w:val="1"/>
      <w:bCs w:val="1"/>
    </w:r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4u4nLA4saqR9YZiNnlkNFvX6w==">AMUW2mW5lyQl4+qw5FjTj3eSmDGXmsDqScmSxsgUVLwTFDiYSPQ6oOkyJ/Og2dPS8+CwrtpZCNmp0NjUt4+Z1BmRAcRmW/A2Zaj5gvKDMmzZM/JtNkNKipgVPaozrOiqqea8Hdff/sfQPZBKkmun9l5ZTCnTEAzdM/INCpyoHPK3v+O5KzmluZI=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2019-09-09T23:49:00Z</dcterms:created>
  <dc:creator>laptop market</dc:creator>
</cp:coreProperties>
</file>